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44"/>
        <w:jc w:val="right"/>
        <w:rPr>
          <w:color w:val="000000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0" locked="0" layoutInCell="1" allowOverlap="1">
                <wp:simplePos x="0" y="0"/>
                <wp:positionH relativeFrom="page">
                  <wp:posOffset>340360</wp:posOffset>
                </wp:positionH>
                <wp:positionV relativeFrom="page">
                  <wp:posOffset>486410</wp:posOffset>
                </wp:positionV>
                <wp:extent cx="224155" cy="9719310"/>
                <wp:effectExtent l="0" t="0" r="0" b="0"/>
                <wp:wrapNone/>
                <wp:docPr id="1" name="_x0000_s1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24155" cy="9719310"/>
                          <a:chOff x="0" y="0"/>
                          <a:chExt cx="2286" cy="9144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2286" cy="8782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F2F2F2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0" y="89154"/>
                            <a:ext cx="2286" cy="2286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 w="12700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0" o:spid="_x0000_s0000" style="position:absolute;z-index:524288;o:allowoverlap:true;o:allowincell:true;mso-position-horizontal-relative:page;margin-left:26.80pt;mso-position-horizontal:absolute;mso-position-vertical-relative:page;margin-top:38.30pt;mso-position-vertical:absolute;width:17.65pt;height:765.30pt;mso-wrap-distance-left:9.00pt;mso-wrap-distance-top:0.00pt;mso-wrap-distance-right:9.00pt;mso-wrap-distance-bottom:0.00pt;" coordorigin="0,0" coordsize="22,914">
                <v:shape id="shape 1" o:spid="_x0000_s1" o:spt="1" type="#_x0000_t1" style="position:absolute;left:0;top:0;width:22;height:878;visibility:visible;" fillcolor="#4472C4" strokecolor="#F2F2F2" strokeweight="3.00pt"/>
                <v:shape id="shape 2" o:spid="_x0000_s2" o:spt="1" type="#_x0000_t1" style="position:absolute;left:0;top:891;width:22;height:22;visibility:visible;" fillcolor="#1F4E79" stroked="f" strokeweight="1.00pt"/>
              </v:group>
            </w:pict>
          </mc:Fallback>
        </mc:AlternateContent>
      </w:r>
      <w:bookmarkStart w:id="0" w:name="_Toc528604577"/>
      <w:r/>
      <w:bookmarkEnd w:id="0"/>
      <w:r/>
      <w:bookmarkStart w:id="1" w:name="_Toc528604925"/>
      <w:r/>
      <w:bookmarkEnd w:id="1"/>
      <w:r/>
      <w:bookmarkStart w:id="2" w:name="_Toc528651904"/>
      <w:r/>
      <w:bookmarkEnd w:id="2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210333" cy="2285771"/>
                <wp:effectExtent l="0" t="0" r="0" b="0"/>
                <wp:docPr id="2" name="_x0000_i109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2210333" cy="2285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74.04pt;height:179.98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color w:val="000000"/>
          <w:szCs w:val="28"/>
        </w:rPr>
      </w:r>
      <w:r>
        <w:rPr>
          <w:color w:val="000000"/>
          <w:szCs w:val="28"/>
        </w:rPr>
      </w:r>
    </w:p>
    <w:p>
      <w:pPr>
        <w:pStyle w:val="784"/>
        <w:ind w:firstLine="0"/>
        <w:rPr>
          <w:b/>
          <w:i w:val="0"/>
          <w:color w:val="000000"/>
          <w:szCs w:val="28"/>
        </w:rPr>
      </w:pPr>
      <w:r>
        <w:rPr>
          <w:b/>
          <w:i w:val="0"/>
          <w:color w:val="000000"/>
          <w:szCs w:val="28"/>
        </w:rPr>
      </w:r>
      <w:r>
        <w:rPr>
          <w:b/>
          <w:i w:val="0"/>
          <w:color w:val="000000"/>
          <w:szCs w:val="28"/>
        </w:rPr>
      </w:r>
    </w:p>
    <w:p>
      <w:pPr>
        <w:pStyle w:val="784"/>
        <w:ind w:firstLine="0"/>
        <w:rPr>
          <w:b/>
          <w:i w:val="0"/>
          <w:color w:val="000000"/>
          <w:szCs w:val="28"/>
        </w:rPr>
      </w:pPr>
      <w:r>
        <w:rPr>
          <w:b/>
          <w:i w:val="0"/>
          <w:color w:val="000000"/>
          <w:szCs w:val="28"/>
        </w:rPr>
      </w:r>
      <w:r>
        <w:rPr>
          <w:b/>
          <w:i w:val="0"/>
          <w:color w:val="000000"/>
          <w:szCs w:val="28"/>
        </w:rPr>
      </w:r>
    </w:p>
    <w:p>
      <w:pPr>
        <w:pStyle w:val="784"/>
        <w:ind w:firstLine="0"/>
        <w:rPr>
          <w:b/>
          <w:i w:val="0"/>
          <w:color w:val="000000"/>
          <w:szCs w:val="28"/>
        </w:rPr>
      </w:pPr>
      <w:r>
        <w:rPr>
          <w:b/>
          <w:i w:val="0"/>
          <w:color w:val="000000"/>
          <w:szCs w:val="28"/>
        </w:rPr>
      </w:r>
      <w:r>
        <w:rPr>
          <w:b/>
          <w:i w:val="0"/>
          <w:color w:val="000000"/>
          <w:szCs w:val="28"/>
        </w:rPr>
      </w:r>
    </w:p>
    <w:p>
      <w:pPr>
        <w:pStyle w:val="784"/>
        <w:ind w:firstLine="0"/>
        <w:rPr>
          <w:b/>
          <w:i w:val="0"/>
          <w:color w:val="000000"/>
          <w:szCs w:val="28"/>
        </w:rPr>
      </w:pPr>
      <w:r>
        <w:rPr>
          <w:b/>
          <w:i w:val="0"/>
          <w:color w:val="000000"/>
          <w:szCs w:val="28"/>
        </w:rPr>
        <w:t xml:space="preserve">ИНСТРУКЦИЯ ДЛЯ ЗАКАЗЧИКОВ</w:t>
      </w:r>
      <w:r>
        <w:rPr>
          <w:b/>
          <w:i w:val="0"/>
          <w:color w:val="000000"/>
          <w:szCs w:val="28"/>
        </w:rPr>
      </w:r>
    </w:p>
    <w:p>
      <w:pPr>
        <w:pStyle w:val="693"/>
        <w:contextualSpacing/>
        <w:ind w:firstLine="0"/>
        <w:jc w:val="center"/>
        <w:spacing w:line="240" w:lineRule="auto"/>
        <w:rPr>
          <w:b/>
          <w:szCs w:val="28"/>
        </w:rPr>
      </w:pPr>
      <w:r>
        <w:rPr>
          <w:b/>
        </w:rPr>
        <w:t xml:space="preserve">работа в государственной информационной системе </w:t>
      </w:r>
      <w:r>
        <w:rPr>
          <w:b/>
          <w:szCs w:val="28"/>
        </w:rPr>
      </w:r>
      <w:r>
        <w:rPr>
          <w:b/>
          <w:szCs w:val="28"/>
        </w:rPr>
      </w:r>
    </w:p>
    <w:p>
      <w:pPr>
        <w:pStyle w:val="693"/>
        <w:contextualSpacing/>
        <w:ind w:firstLine="0"/>
        <w:jc w:val="center"/>
        <w:spacing w:line="240" w:lineRule="auto"/>
        <w:rPr>
          <w:b/>
        </w:rPr>
      </w:pPr>
      <w:r>
        <w:rPr>
          <w:b/>
        </w:rPr>
        <w:t xml:space="preserve">в сфер</w:t>
      </w:r>
      <w:r>
        <w:rPr>
          <w:b/>
        </w:rPr>
        <w:t xml:space="preserve">е закупок Новосибирской области</w:t>
      </w:r>
      <w:r>
        <w:rPr>
          <w:b/>
        </w:rPr>
      </w:r>
      <w:r>
        <w:rPr>
          <w:b/>
        </w:rPr>
      </w:r>
    </w:p>
    <w:p>
      <w:pPr>
        <w:pStyle w:val="693"/>
        <w:contextualSpacing/>
        <w:ind w:firstLine="0"/>
        <w:jc w:val="center"/>
        <w:spacing w:line="240" w:lineRule="auto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93"/>
        <w:contextualSpacing/>
        <w:ind w:firstLine="0"/>
        <w:jc w:val="center"/>
        <w:spacing w:line="240" w:lineRule="auto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93"/>
        <w:ind w:firstLine="0"/>
        <w:jc w:val="center"/>
        <w:spacing w:line="240" w:lineRule="auto"/>
        <w:rPr>
          <w:sz w:val="22"/>
        </w:rPr>
      </w:pPr>
      <w:r>
        <w:rPr>
          <w:b/>
          <w:color w:val="2f5496"/>
          <w:sz w:val="40"/>
          <w:szCs w:val="48"/>
        </w:rPr>
        <w:t xml:space="preserve">ПОЗИЦИИ ПЛАНОВ ЗАКУПКИ</w:t>
      </w:r>
      <w:r>
        <w:rPr>
          <w:sz w:val="22"/>
        </w:rPr>
      </w:r>
      <w:r>
        <w:rPr>
          <w:sz w:val="22"/>
        </w:rPr>
      </w:r>
    </w:p>
    <w:p>
      <w:pPr>
        <w:pStyle w:val="693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pStyle w:val="693"/>
      </w:pPr>
      <w:r/>
      <w:r/>
    </w:p>
    <w:p>
      <w:pPr>
        <w:pStyle w:val="693"/>
      </w:pPr>
      <w:r/>
      <w:r/>
    </w:p>
    <w:p>
      <w:pPr>
        <w:pStyle w:val="693"/>
        <w:ind w:firstLine="0"/>
        <w:jc w:val="center"/>
        <w:rPr>
          <w:szCs w:val="28"/>
        </w:rPr>
      </w:pPr>
      <w:r>
        <w:rPr>
          <w:b/>
          <w:sz w:val="32"/>
          <w:szCs w:val="32"/>
        </w:rPr>
        <w:br w:type="page" w:clear="all"/>
      </w:r>
      <w:r>
        <w:rPr>
          <w:szCs w:val="28"/>
        </w:rPr>
        <w:t xml:space="preserve">Содержание</w:t>
      </w:r>
      <w:r>
        <w:rPr>
          <w:szCs w:val="28"/>
        </w:rPr>
      </w:r>
    </w:p>
    <w:p>
      <w:pPr>
        <w:pStyle w:val="740"/>
        <w:tabs>
          <w:tab w:val="left" w:pos="567" w:leader="none"/>
          <w:tab w:val="clear" w:pos="1100" w:leader="none"/>
        </w:tabs>
        <w:rPr>
          <w:rFonts w:ascii="Calibri" w:hAnsi="Calibri" w:eastAsia="Times New Roman"/>
          <w:sz w:val="28"/>
          <w:szCs w:val="28"/>
          <w:lang w:eastAsia="ru-RU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TOC \o "1-3" \h \z \u </w:instrText>
      </w:r>
      <w:r>
        <w:rPr>
          <w:sz w:val="28"/>
          <w:szCs w:val="28"/>
        </w:rPr>
        <w:fldChar w:fldCharType="separate"/>
      </w:r>
      <w:r>
        <w:rPr>
          <w:rStyle w:val="715"/>
          <w:sz w:val="28"/>
          <w:szCs w:val="28"/>
        </w:rPr>
        <w:fldChar w:fldCharType="begin"/>
      </w:r>
      <w:r>
        <w:rPr>
          <w:rStyle w:val="715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"_Toc120551431"</w:instrText>
      </w:r>
      <w:r>
        <w:rPr>
          <w:rStyle w:val="715"/>
          <w:sz w:val="28"/>
          <w:szCs w:val="28"/>
        </w:rPr>
        <w:instrText xml:space="preserve"> </w:instrText>
      </w:r>
      <w:r>
        <w:rPr>
          <w:rStyle w:val="715"/>
          <w:sz w:val="28"/>
          <w:szCs w:val="28"/>
        </w:rPr>
        <w:fldChar w:fldCharType="separate"/>
      </w:r>
      <w:r>
        <w:rPr>
          <w:rStyle w:val="715"/>
          <w:sz w:val="28"/>
          <w:szCs w:val="28"/>
        </w:rPr>
        <w:t xml:space="preserve">1</w:t>
      </w:r>
      <w:r>
        <w:rPr>
          <w:rFonts w:ascii="Calibri" w:hAnsi="Calibri" w:eastAsia="Times New Roman"/>
          <w:sz w:val="28"/>
          <w:szCs w:val="28"/>
          <w:lang w:eastAsia="ru-RU"/>
        </w:rPr>
        <w:tab/>
      </w:r>
      <w:r>
        <w:rPr>
          <w:rStyle w:val="715"/>
          <w:sz w:val="28"/>
          <w:szCs w:val="28"/>
        </w:rPr>
        <w:t xml:space="preserve">Описание порядка работы с интерфейсом «Позиции планов закупки»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_Toc120551431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fldChar w:fldCharType="end"/>
      </w:r>
      <w:r>
        <w:rPr>
          <w:rStyle w:val="715"/>
          <w:sz w:val="28"/>
          <w:szCs w:val="28"/>
        </w:rPr>
        <w:fldChar w:fldCharType="end"/>
      </w:r>
      <w:r>
        <w:rPr>
          <w:rFonts w:ascii="Calibri" w:hAnsi="Calibri" w:eastAsia="Times New Roman"/>
          <w:sz w:val="28"/>
          <w:szCs w:val="28"/>
          <w:lang w:eastAsia="ru-RU"/>
        </w:rPr>
      </w:r>
      <w:r>
        <w:rPr>
          <w:rFonts w:ascii="Calibri" w:hAnsi="Calibri" w:eastAsia="Times New Roman"/>
          <w:sz w:val="28"/>
          <w:szCs w:val="28"/>
          <w:lang w:eastAsia="ru-RU"/>
        </w:rPr>
      </w:r>
    </w:p>
    <w:p>
      <w:pPr>
        <w:pStyle w:val="741"/>
        <w:rPr>
          <w:rFonts w:ascii="Calibri" w:hAnsi="Calibri" w:eastAsia="Times New Roman"/>
          <w:sz w:val="28"/>
          <w:szCs w:val="28"/>
          <w:lang w:eastAsia="ru-RU"/>
        </w:rPr>
      </w:pPr>
      <w:r>
        <w:rPr>
          <w:rStyle w:val="715"/>
          <w:sz w:val="28"/>
          <w:szCs w:val="28"/>
        </w:rPr>
        <w:fldChar w:fldCharType="begin"/>
      </w:r>
      <w:r>
        <w:rPr>
          <w:rStyle w:val="715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"_Toc120551432"</w:instrText>
      </w:r>
      <w:r>
        <w:rPr>
          <w:rStyle w:val="715"/>
          <w:sz w:val="28"/>
          <w:szCs w:val="28"/>
        </w:rPr>
        <w:instrText xml:space="preserve"> </w:instrText>
      </w:r>
      <w:r>
        <w:rPr>
          <w:rStyle w:val="715"/>
          <w:sz w:val="28"/>
          <w:szCs w:val="28"/>
        </w:rPr>
        <w:fldChar w:fldCharType="separate"/>
      </w:r>
      <w:r>
        <w:rPr>
          <w:rStyle w:val="715"/>
          <w:sz w:val="28"/>
          <w:szCs w:val="28"/>
        </w:rPr>
        <w:t xml:space="preserve">1.1</w:t>
      </w:r>
      <w:r>
        <w:rPr>
          <w:rFonts w:ascii="Calibri" w:hAnsi="Calibri" w:eastAsia="Times New Roman"/>
          <w:sz w:val="28"/>
          <w:szCs w:val="28"/>
          <w:lang w:eastAsia="ru-RU"/>
        </w:rPr>
        <w:tab/>
      </w:r>
      <w:r>
        <w:rPr>
          <w:rStyle w:val="715"/>
          <w:sz w:val="28"/>
          <w:szCs w:val="28"/>
        </w:rPr>
        <w:t xml:space="preserve">Формирование позиции плана закупки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_Toc120551432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fldChar w:fldCharType="end"/>
      </w:r>
      <w:r>
        <w:rPr>
          <w:rStyle w:val="715"/>
          <w:sz w:val="28"/>
          <w:szCs w:val="28"/>
        </w:rPr>
        <w:fldChar w:fldCharType="end"/>
      </w:r>
      <w:r>
        <w:rPr>
          <w:rFonts w:ascii="Calibri" w:hAnsi="Calibri" w:eastAsia="Times New Roman"/>
          <w:sz w:val="28"/>
          <w:szCs w:val="28"/>
          <w:lang w:eastAsia="ru-RU"/>
        </w:rPr>
      </w:r>
      <w:r>
        <w:rPr>
          <w:rFonts w:ascii="Calibri" w:hAnsi="Calibri" w:eastAsia="Times New Roman"/>
          <w:sz w:val="28"/>
          <w:szCs w:val="28"/>
          <w:lang w:eastAsia="ru-RU"/>
        </w:rPr>
      </w:r>
    </w:p>
    <w:p>
      <w:pPr>
        <w:pStyle w:val="741"/>
        <w:rPr>
          <w:rFonts w:ascii="Calibri" w:hAnsi="Calibri" w:eastAsia="Times New Roman"/>
          <w:sz w:val="28"/>
          <w:szCs w:val="28"/>
          <w:lang w:eastAsia="ru-RU"/>
        </w:rPr>
      </w:pPr>
      <w:r>
        <w:rPr>
          <w:rStyle w:val="715"/>
          <w:sz w:val="28"/>
          <w:szCs w:val="28"/>
        </w:rPr>
        <w:fldChar w:fldCharType="begin"/>
      </w:r>
      <w:r>
        <w:rPr>
          <w:rStyle w:val="715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"_Toc120551433"</w:instrText>
      </w:r>
      <w:r>
        <w:rPr>
          <w:rStyle w:val="715"/>
          <w:sz w:val="28"/>
          <w:szCs w:val="28"/>
        </w:rPr>
        <w:instrText xml:space="preserve"> </w:instrText>
      </w:r>
      <w:r>
        <w:rPr>
          <w:rStyle w:val="715"/>
          <w:sz w:val="28"/>
          <w:szCs w:val="28"/>
        </w:rPr>
        <w:fldChar w:fldCharType="separate"/>
      </w:r>
      <w:r>
        <w:rPr>
          <w:rStyle w:val="715"/>
          <w:sz w:val="28"/>
          <w:szCs w:val="28"/>
        </w:rPr>
        <w:t xml:space="preserve">1.2</w:t>
      </w:r>
      <w:r>
        <w:rPr>
          <w:rFonts w:ascii="Calibri" w:hAnsi="Calibri" w:eastAsia="Times New Roman"/>
          <w:sz w:val="28"/>
          <w:szCs w:val="28"/>
          <w:lang w:eastAsia="ru-RU"/>
        </w:rPr>
        <w:tab/>
      </w:r>
      <w:r>
        <w:rPr>
          <w:rStyle w:val="715"/>
          <w:sz w:val="28"/>
          <w:szCs w:val="28"/>
        </w:rPr>
        <w:t xml:space="preserve">Заполнение раздела «Общая информация о позиции плана закупки»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_Toc120551433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fldChar w:fldCharType="end"/>
      </w:r>
      <w:r>
        <w:rPr>
          <w:rStyle w:val="715"/>
          <w:sz w:val="28"/>
          <w:szCs w:val="28"/>
        </w:rPr>
        <w:fldChar w:fldCharType="end"/>
      </w:r>
      <w:r>
        <w:rPr>
          <w:rFonts w:ascii="Calibri" w:hAnsi="Calibri" w:eastAsia="Times New Roman"/>
          <w:sz w:val="28"/>
          <w:szCs w:val="28"/>
          <w:lang w:eastAsia="ru-RU"/>
        </w:rPr>
      </w:r>
      <w:r>
        <w:rPr>
          <w:rFonts w:ascii="Calibri" w:hAnsi="Calibri" w:eastAsia="Times New Roman"/>
          <w:sz w:val="28"/>
          <w:szCs w:val="28"/>
          <w:lang w:eastAsia="ru-RU"/>
        </w:rPr>
      </w:r>
    </w:p>
    <w:p>
      <w:pPr>
        <w:pStyle w:val="741"/>
        <w:rPr>
          <w:rFonts w:ascii="Calibri" w:hAnsi="Calibri" w:eastAsia="Times New Roman"/>
          <w:sz w:val="28"/>
          <w:szCs w:val="28"/>
          <w:lang w:eastAsia="ru-RU"/>
        </w:rPr>
      </w:pPr>
      <w:r>
        <w:rPr>
          <w:rStyle w:val="715"/>
          <w:sz w:val="28"/>
          <w:szCs w:val="28"/>
        </w:rPr>
        <w:fldChar w:fldCharType="begin"/>
      </w:r>
      <w:r>
        <w:rPr>
          <w:rStyle w:val="715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"_Toc120551434"</w:instrText>
      </w:r>
      <w:r>
        <w:rPr>
          <w:rStyle w:val="715"/>
          <w:sz w:val="28"/>
          <w:szCs w:val="28"/>
        </w:rPr>
        <w:instrText xml:space="preserve"> </w:instrText>
      </w:r>
      <w:r>
        <w:rPr>
          <w:rStyle w:val="715"/>
          <w:sz w:val="28"/>
          <w:szCs w:val="28"/>
        </w:rPr>
        <w:fldChar w:fldCharType="separate"/>
      </w:r>
      <w:r>
        <w:rPr>
          <w:rStyle w:val="715"/>
          <w:sz w:val="28"/>
          <w:szCs w:val="28"/>
        </w:rPr>
        <w:t xml:space="preserve">1.3</w:t>
      </w:r>
      <w:r>
        <w:rPr>
          <w:rFonts w:ascii="Calibri" w:hAnsi="Calibri" w:eastAsia="Times New Roman"/>
          <w:sz w:val="28"/>
          <w:szCs w:val="28"/>
          <w:lang w:eastAsia="ru-RU"/>
        </w:rPr>
        <w:tab/>
      </w:r>
      <w:r>
        <w:rPr>
          <w:rStyle w:val="715"/>
          <w:sz w:val="28"/>
          <w:szCs w:val="28"/>
        </w:rPr>
        <w:t xml:space="preserve">Заполнение раздела «Информация об объекте закупки»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_Toc120551434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fldChar w:fldCharType="end"/>
      </w:r>
      <w:r>
        <w:rPr>
          <w:rStyle w:val="715"/>
          <w:sz w:val="28"/>
          <w:szCs w:val="28"/>
        </w:rPr>
        <w:fldChar w:fldCharType="end"/>
      </w:r>
      <w:r>
        <w:rPr>
          <w:rFonts w:ascii="Calibri" w:hAnsi="Calibri" w:eastAsia="Times New Roman"/>
          <w:sz w:val="28"/>
          <w:szCs w:val="28"/>
          <w:lang w:eastAsia="ru-RU"/>
        </w:rPr>
      </w:r>
      <w:r>
        <w:rPr>
          <w:rFonts w:ascii="Calibri" w:hAnsi="Calibri" w:eastAsia="Times New Roman"/>
          <w:sz w:val="28"/>
          <w:szCs w:val="28"/>
          <w:lang w:eastAsia="ru-RU"/>
        </w:rPr>
      </w:r>
    </w:p>
    <w:p>
      <w:pPr>
        <w:pStyle w:val="777"/>
        <w:rPr>
          <w:rFonts w:ascii="Calibri" w:hAnsi="Calibri"/>
          <w:sz w:val="28"/>
        </w:rPr>
      </w:pPr>
      <w:r>
        <w:rPr>
          <w:rStyle w:val="715"/>
          <w:sz w:val="28"/>
        </w:rPr>
        <w:fldChar w:fldCharType="begin"/>
      </w:r>
      <w:r>
        <w:rPr>
          <w:rStyle w:val="715"/>
          <w:sz w:val="28"/>
        </w:rPr>
        <w:instrText xml:space="preserve"> </w:instrText>
      </w:r>
      <w:r>
        <w:rPr>
          <w:sz w:val="28"/>
        </w:rPr>
        <w:instrText xml:space="preserve">HYPERLINK \l "_Toc120551435"</w:instrText>
      </w:r>
      <w:r>
        <w:rPr>
          <w:rStyle w:val="715"/>
          <w:sz w:val="28"/>
        </w:rPr>
        <w:instrText xml:space="preserve"> </w:instrText>
      </w:r>
      <w:r>
        <w:rPr>
          <w:rStyle w:val="715"/>
          <w:sz w:val="28"/>
        </w:rPr>
        <w:fldChar w:fldCharType="separate"/>
      </w:r>
      <w:r>
        <w:rPr>
          <w:rStyle w:val="715"/>
          <w:sz w:val="28"/>
        </w:rPr>
        <w:t xml:space="preserve">1.3.1</w:t>
      </w:r>
      <w:r>
        <w:rPr>
          <w:rFonts w:ascii="Calibri" w:hAnsi="Calibri"/>
          <w:sz w:val="28"/>
        </w:rPr>
        <w:tab/>
      </w:r>
      <w:r>
        <w:rPr>
          <w:rStyle w:val="715"/>
          <w:sz w:val="28"/>
        </w:rPr>
        <w:t xml:space="preserve">Создание записи объекта закупки в каталоге товаров, работ, услуг</w:t>
      </w:r>
      <w:r>
        <w:rPr>
          <w:sz w:val="28"/>
        </w:rPr>
        <w:tab/>
      </w:r>
      <w:r>
        <w:rPr>
          <w:sz w:val="28"/>
        </w:rPr>
        <w:fldChar w:fldCharType="begin"/>
      </w:r>
      <w:r>
        <w:rPr>
          <w:sz w:val="28"/>
        </w:rPr>
        <w:instrText xml:space="preserve"> PAGEREF _Toc120551435 \h </w:instrText>
      </w:r>
      <w:r>
        <w:rPr>
          <w:sz w:val="28"/>
        </w:rPr>
        <w:fldChar w:fldCharType="separate"/>
      </w:r>
      <w:r>
        <w:rPr>
          <w:sz w:val="28"/>
        </w:rPr>
        <w:t xml:space="preserve">11</w:t>
      </w:r>
      <w:r>
        <w:rPr>
          <w:sz w:val="28"/>
        </w:rPr>
        <w:fldChar w:fldCharType="end"/>
      </w:r>
      <w:r>
        <w:rPr>
          <w:rStyle w:val="715"/>
          <w:sz w:val="28"/>
        </w:rPr>
        <w:fldChar w:fldCharType="end"/>
      </w:r>
      <w:r>
        <w:rPr>
          <w:rFonts w:ascii="Calibri" w:hAnsi="Calibri"/>
          <w:sz w:val="28"/>
        </w:rPr>
      </w:r>
      <w:r>
        <w:rPr>
          <w:rFonts w:ascii="Calibri" w:hAnsi="Calibri"/>
          <w:sz w:val="28"/>
        </w:rPr>
      </w:r>
    </w:p>
    <w:p>
      <w:pPr>
        <w:pStyle w:val="777"/>
        <w:rPr>
          <w:rFonts w:ascii="Calibri" w:hAnsi="Calibri"/>
          <w:sz w:val="28"/>
        </w:rPr>
      </w:pPr>
      <w:r>
        <w:rPr>
          <w:rStyle w:val="715"/>
          <w:sz w:val="28"/>
        </w:rPr>
        <w:fldChar w:fldCharType="begin"/>
      </w:r>
      <w:r>
        <w:rPr>
          <w:rStyle w:val="715"/>
          <w:sz w:val="28"/>
        </w:rPr>
        <w:instrText xml:space="preserve"> </w:instrText>
      </w:r>
      <w:r>
        <w:rPr>
          <w:sz w:val="28"/>
        </w:rPr>
        <w:instrText xml:space="preserve">HYPERLINK \l "_Toc120551436"</w:instrText>
      </w:r>
      <w:r>
        <w:rPr>
          <w:rStyle w:val="715"/>
          <w:sz w:val="28"/>
        </w:rPr>
        <w:instrText xml:space="preserve"> </w:instrText>
      </w:r>
      <w:r>
        <w:rPr>
          <w:rStyle w:val="715"/>
          <w:sz w:val="28"/>
        </w:rPr>
        <w:fldChar w:fldCharType="separate"/>
      </w:r>
      <w:r>
        <w:rPr>
          <w:rStyle w:val="715"/>
          <w:sz w:val="28"/>
        </w:rPr>
        <w:t xml:space="preserve">1.3.2</w:t>
      </w:r>
      <w:r>
        <w:rPr>
          <w:rFonts w:ascii="Calibri" w:hAnsi="Calibri"/>
          <w:sz w:val="28"/>
        </w:rPr>
        <w:tab/>
      </w:r>
      <w:r>
        <w:rPr>
          <w:rStyle w:val="715"/>
          <w:sz w:val="28"/>
        </w:rPr>
        <w:t xml:space="preserve">Заполнение информации об объекте закупки с помощью операции «Создать»</w:t>
      </w:r>
      <w:r>
        <w:rPr>
          <w:sz w:val="28"/>
        </w:rPr>
        <w:t xml:space="preserve">…………………………………………………………………………………</w:t>
      </w:r>
      <w:r>
        <w:rPr>
          <w:sz w:val="28"/>
        </w:rPr>
        <w:fldChar w:fldCharType="begin"/>
      </w:r>
      <w:r>
        <w:rPr>
          <w:sz w:val="28"/>
        </w:rPr>
        <w:instrText xml:space="preserve"> PAGEREF _Toc120551436 \h </w:instrText>
      </w:r>
      <w:r>
        <w:rPr>
          <w:sz w:val="28"/>
        </w:rPr>
        <w:fldChar w:fldCharType="separate"/>
      </w:r>
      <w:r>
        <w:rPr>
          <w:sz w:val="28"/>
        </w:rPr>
        <w:t xml:space="preserve">14</w:t>
      </w:r>
      <w:r>
        <w:rPr>
          <w:sz w:val="28"/>
        </w:rPr>
        <w:fldChar w:fldCharType="end"/>
      </w:r>
      <w:r>
        <w:rPr>
          <w:rStyle w:val="715"/>
          <w:sz w:val="28"/>
        </w:rPr>
        <w:fldChar w:fldCharType="end"/>
      </w:r>
      <w:r>
        <w:rPr>
          <w:rFonts w:ascii="Calibri" w:hAnsi="Calibri"/>
          <w:sz w:val="28"/>
        </w:rPr>
      </w:r>
      <w:r>
        <w:rPr>
          <w:rFonts w:ascii="Calibri" w:hAnsi="Calibri"/>
          <w:sz w:val="28"/>
        </w:rPr>
      </w:r>
    </w:p>
    <w:p>
      <w:pPr>
        <w:pStyle w:val="777"/>
        <w:rPr>
          <w:rFonts w:ascii="Calibri" w:hAnsi="Calibri"/>
          <w:sz w:val="28"/>
        </w:rPr>
      </w:pPr>
      <w:r>
        <w:rPr>
          <w:rStyle w:val="715"/>
          <w:sz w:val="28"/>
        </w:rPr>
        <w:fldChar w:fldCharType="begin"/>
      </w:r>
      <w:r>
        <w:rPr>
          <w:rStyle w:val="715"/>
          <w:sz w:val="28"/>
        </w:rPr>
        <w:instrText xml:space="preserve"> </w:instrText>
      </w:r>
      <w:r>
        <w:rPr>
          <w:sz w:val="28"/>
        </w:rPr>
        <w:instrText xml:space="preserve">HYPERLINK \l "_Toc120551437"</w:instrText>
      </w:r>
      <w:r>
        <w:rPr>
          <w:rStyle w:val="715"/>
          <w:sz w:val="28"/>
        </w:rPr>
        <w:instrText xml:space="preserve"> </w:instrText>
      </w:r>
      <w:r>
        <w:rPr>
          <w:rStyle w:val="715"/>
          <w:sz w:val="28"/>
        </w:rPr>
        <w:fldChar w:fldCharType="separate"/>
      </w:r>
      <w:r>
        <w:rPr>
          <w:rStyle w:val="715"/>
          <w:sz w:val="28"/>
        </w:rPr>
        <w:t xml:space="preserve">1.3.3</w:t>
      </w:r>
      <w:r>
        <w:rPr>
          <w:rFonts w:ascii="Calibri" w:hAnsi="Calibri"/>
          <w:sz w:val="28"/>
        </w:rPr>
        <w:tab/>
      </w:r>
      <w:r>
        <w:rPr>
          <w:rStyle w:val="715"/>
          <w:sz w:val="28"/>
        </w:rPr>
        <w:t xml:space="preserve">Добавление информации об объекте закупки с помощью операции «Копировать информацию об объекте закупки»</w:t>
      </w:r>
      <w:r>
        <w:rPr>
          <w:sz w:val="28"/>
        </w:rPr>
        <w:tab/>
      </w:r>
      <w:r>
        <w:rPr>
          <w:sz w:val="28"/>
        </w:rPr>
        <w:fldChar w:fldCharType="begin"/>
      </w:r>
      <w:r>
        <w:rPr>
          <w:sz w:val="28"/>
        </w:rPr>
        <w:instrText xml:space="preserve"> PAGEREF _Toc120551437 \h </w:instrText>
      </w:r>
      <w:r>
        <w:rPr>
          <w:sz w:val="28"/>
        </w:rPr>
        <w:fldChar w:fldCharType="separate"/>
      </w:r>
      <w:r>
        <w:rPr>
          <w:sz w:val="28"/>
        </w:rPr>
        <w:t xml:space="preserve">17</w:t>
      </w:r>
      <w:r>
        <w:rPr>
          <w:sz w:val="28"/>
        </w:rPr>
        <w:fldChar w:fldCharType="end"/>
      </w:r>
      <w:r>
        <w:rPr>
          <w:rStyle w:val="715"/>
          <w:sz w:val="28"/>
        </w:rPr>
        <w:fldChar w:fldCharType="end"/>
      </w:r>
      <w:r>
        <w:rPr>
          <w:rFonts w:ascii="Calibri" w:hAnsi="Calibri"/>
          <w:sz w:val="28"/>
        </w:rPr>
      </w:r>
      <w:r>
        <w:rPr>
          <w:rFonts w:ascii="Calibri" w:hAnsi="Calibri"/>
          <w:sz w:val="28"/>
        </w:rPr>
      </w:r>
    </w:p>
    <w:p>
      <w:pPr>
        <w:pStyle w:val="777"/>
        <w:rPr>
          <w:rFonts w:ascii="Calibri" w:hAnsi="Calibri"/>
          <w:sz w:val="28"/>
        </w:rPr>
      </w:pPr>
      <w:r>
        <w:rPr>
          <w:rStyle w:val="715"/>
          <w:sz w:val="28"/>
        </w:rPr>
        <w:fldChar w:fldCharType="begin"/>
      </w:r>
      <w:r>
        <w:rPr>
          <w:rStyle w:val="715"/>
          <w:sz w:val="28"/>
        </w:rPr>
        <w:instrText xml:space="preserve"> </w:instrText>
      </w:r>
      <w:r>
        <w:rPr>
          <w:sz w:val="28"/>
        </w:rPr>
        <w:instrText xml:space="preserve">HYPERLINK \l "_Toc120551438"</w:instrText>
      </w:r>
      <w:r>
        <w:rPr>
          <w:rStyle w:val="715"/>
          <w:sz w:val="28"/>
        </w:rPr>
        <w:instrText xml:space="preserve"> </w:instrText>
      </w:r>
      <w:r>
        <w:rPr>
          <w:rStyle w:val="715"/>
          <w:sz w:val="28"/>
        </w:rPr>
        <w:fldChar w:fldCharType="separate"/>
      </w:r>
      <w:r>
        <w:rPr>
          <w:rStyle w:val="715"/>
          <w:sz w:val="28"/>
        </w:rPr>
        <w:t xml:space="preserve">1.3.4</w:t>
      </w:r>
      <w:r>
        <w:rPr>
          <w:rFonts w:ascii="Calibri" w:hAnsi="Calibri"/>
          <w:sz w:val="28"/>
        </w:rPr>
        <w:tab/>
      </w:r>
      <w:r>
        <w:rPr>
          <w:rStyle w:val="715"/>
          <w:sz w:val="28"/>
        </w:rPr>
        <w:t xml:space="preserve">Заполнение раздела «Характеристики товаров, работ, услуг»</w:t>
      </w:r>
      <w:r>
        <w:rPr>
          <w:sz w:val="28"/>
        </w:rPr>
        <w:tab/>
      </w:r>
      <w:r>
        <w:rPr>
          <w:sz w:val="28"/>
        </w:rPr>
        <w:fldChar w:fldCharType="begin"/>
      </w:r>
      <w:r>
        <w:rPr>
          <w:sz w:val="28"/>
        </w:rPr>
        <w:instrText xml:space="preserve"> PAGEREF _Toc120551438 \h </w:instrText>
      </w:r>
      <w:r>
        <w:rPr>
          <w:sz w:val="28"/>
        </w:rPr>
        <w:fldChar w:fldCharType="separate"/>
      </w:r>
      <w:r>
        <w:rPr>
          <w:sz w:val="28"/>
        </w:rPr>
        <w:t xml:space="preserve">20</w:t>
      </w:r>
      <w:r>
        <w:rPr>
          <w:sz w:val="28"/>
        </w:rPr>
        <w:fldChar w:fldCharType="end"/>
      </w:r>
      <w:r>
        <w:rPr>
          <w:rStyle w:val="715"/>
          <w:sz w:val="28"/>
        </w:rPr>
        <w:fldChar w:fldCharType="end"/>
      </w:r>
      <w:r>
        <w:rPr>
          <w:rFonts w:ascii="Calibri" w:hAnsi="Calibri"/>
          <w:sz w:val="28"/>
        </w:rPr>
      </w:r>
      <w:r>
        <w:rPr>
          <w:rFonts w:ascii="Calibri" w:hAnsi="Calibri"/>
          <w:sz w:val="28"/>
        </w:rPr>
      </w:r>
    </w:p>
    <w:p>
      <w:pPr>
        <w:pStyle w:val="741"/>
        <w:rPr>
          <w:rFonts w:ascii="Calibri" w:hAnsi="Calibri" w:eastAsia="Times New Roman"/>
          <w:sz w:val="28"/>
          <w:szCs w:val="28"/>
          <w:lang w:eastAsia="ru-RU"/>
        </w:rPr>
      </w:pPr>
      <w:r>
        <w:rPr>
          <w:rStyle w:val="715"/>
          <w:sz w:val="28"/>
          <w:szCs w:val="28"/>
        </w:rPr>
        <w:fldChar w:fldCharType="begin"/>
      </w:r>
      <w:r>
        <w:rPr>
          <w:rStyle w:val="715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"_Toc120551439"</w:instrText>
      </w:r>
      <w:r>
        <w:rPr>
          <w:rStyle w:val="715"/>
          <w:sz w:val="28"/>
          <w:szCs w:val="28"/>
        </w:rPr>
        <w:instrText xml:space="preserve"> </w:instrText>
      </w:r>
      <w:r>
        <w:rPr>
          <w:rStyle w:val="715"/>
          <w:sz w:val="28"/>
          <w:szCs w:val="28"/>
        </w:rPr>
        <w:fldChar w:fldCharType="separate"/>
      </w:r>
      <w:r>
        <w:rPr>
          <w:rStyle w:val="715"/>
          <w:sz w:val="28"/>
          <w:szCs w:val="28"/>
        </w:rPr>
        <w:t xml:space="preserve">1.4</w:t>
      </w:r>
      <w:r>
        <w:rPr>
          <w:rFonts w:ascii="Calibri" w:hAnsi="Calibri" w:eastAsia="Times New Roman"/>
          <w:sz w:val="28"/>
          <w:szCs w:val="28"/>
          <w:lang w:eastAsia="ru-RU"/>
        </w:rPr>
        <w:tab/>
      </w:r>
      <w:r>
        <w:rPr>
          <w:rStyle w:val="715"/>
          <w:sz w:val="28"/>
          <w:szCs w:val="28"/>
        </w:rPr>
        <w:t xml:space="preserve">Заполнение раздела «Финансовое обеспечение»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_Toc120551439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25</w:t>
      </w:r>
      <w:r>
        <w:rPr>
          <w:sz w:val="28"/>
          <w:szCs w:val="28"/>
        </w:rPr>
        <w:fldChar w:fldCharType="end"/>
      </w:r>
      <w:r>
        <w:rPr>
          <w:rStyle w:val="715"/>
          <w:sz w:val="28"/>
          <w:szCs w:val="28"/>
        </w:rPr>
        <w:fldChar w:fldCharType="end"/>
      </w:r>
      <w:r>
        <w:rPr>
          <w:rFonts w:ascii="Calibri" w:hAnsi="Calibri" w:eastAsia="Times New Roman"/>
          <w:sz w:val="28"/>
          <w:szCs w:val="28"/>
          <w:lang w:eastAsia="ru-RU"/>
        </w:rPr>
      </w:r>
      <w:r>
        <w:rPr>
          <w:rFonts w:ascii="Calibri" w:hAnsi="Calibri" w:eastAsia="Times New Roman"/>
          <w:sz w:val="28"/>
          <w:szCs w:val="28"/>
          <w:lang w:eastAsia="ru-RU"/>
        </w:rPr>
      </w:r>
    </w:p>
    <w:p>
      <w:pPr>
        <w:pStyle w:val="741"/>
        <w:rPr>
          <w:rFonts w:ascii="Calibri" w:hAnsi="Calibri" w:eastAsia="Times New Roman"/>
          <w:sz w:val="28"/>
          <w:szCs w:val="28"/>
          <w:lang w:eastAsia="ru-RU"/>
        </w:rPr>
      </w:pPr>
      <w:r>
        <w:rPr>
          <w:rStyle w:val="715"/>
          <w:sz w:val="28"/>
          <w:szCs w:val="28"/>
        </w:rPr>
        <w:fldChar w:fldCharType="begin"/>
      </w:r>
      <w:r>
        <w:rPr>
          <w:rStyle w:val="715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"_Toc120551440"</w:instrText>
      </w:r>
      <w:r>
        <w:rPr>
          <w:rStyle w:val="715"/>
          <w:sz w:val="28"/>
          <w:szCs w:val="28"/>
        </w:rPr>
        <w:instrText xml:space="preserve"> </w:instrText>
      </w:r>
      <w:r>
        <w:rPr>
          <w:rStyle w:val="715"/>
          <w:sz w:val="28"/>
          <w:szCs w:val="28"/>
        </w:rPr>
        <w:fldChar w:fldCharType="separate"/>
      </w:r>
      <w:r>
        <w:rPr>
          <w:rStyle w:val="715"/>
          <w:sz w:val="28"/>
          <w:szCs w:val="28"/>
        </w:rPr>
        <w:t xml:space="preserve">1.5</w:t>
      </w:r>
      <w:r>
        <w:rPr>
          <w:rFonts w:ascii="Calibri" w:hAnsi="Calibri" w:eastAsia="Times New Roman"/>
          <w:sz w:val="28"/>
          <w:szCs w:val="28"/>
          <w:lang w:eastAsia="ru-RU"/>
        </w:rPr>
        <w:tab/>
      </w:r>
      <w:r>
        <w:rPr>
          <w:rStyle w:val="715"/>
          <w:sz w:val="28"/>
          <w:szCs w:val="28"/>
        </w:rPr>
        <w:t xml:space="preserve">Заполнение раздела «Требования, преимущества, ограничения»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_Toc120551440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28</w:t>
      </w:r>
      <w:r>
        <w:rPr>
          <w:sz w:val="28"/>
          <w:szCs w:val="28"/>
        </w:rPr>
        <w:fldChar w:fldCharType="end"/>
      </w:r>
      <w:r>
        <w:rPr>
          <w:rStyle w:val="715"/>
          <w:sz w:val="28"/>
          <w:szCs w:val="28"/>
        </w:rPr>
        <w:fldChar w:fldCharType="end"/>
      </w:r>
      <w:r>
        <w:rPr>
          <w:rFonts w:ascii="Calibri" w:hAnsi="Calibri" w:eastAsia="Times New Roman"/>
          <w:sz w:val="28"/>
          <w:szCs w:val="28"/>
          <w:lang w:eastAsia="ru-RU"/>
        </w:rPr>
      </w:r>
      <w:r>
        <w:rPr>
          <w:rFonts w:ascii="Calibri" w:hAnsi="Calibri" w:eastAsia="Times New Roman"/>
          <w:sz w:val="28"/>
          <w:szCs w:val="28"/>
          <w:lang w:eastAsia="ru-RU"/>
        </w:rPr>
      </w:r>
    </w:p>
    <w:p>
      <w:pPr>
        <w:pStyle w:val="741"/>
        <w:rPr>
          <w:rFonts w:ascii="Calibri" w:hAnsi="Calibri" w:eastAsia="Times New Roman"/>
          <w:sz w:val="28"/>
          <w:szCs w:val="28"/>
          <w:lang w:eastAsia="ru-RU"/>
        </w:rPr>
      </w:pPr>
      <w:r>
        <w:rPr>
          <w:rStyle w:val="715"/>
          <w:sz w:val="28"/>
          <w:szCs w:val="28"/>
        </w:rPr>
        <w:fldChar w:fldCharType="begin"/>
      </w:r>
      <w:r>
        <w:rPr>
          <w:rStyle w:val="715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"_Toc120551441"</w:instrText>
      </w:r>
      <w:r>
        <w:rPr>
          <w:rStyle w:val="715"/>
          <w:sz w:val="28"/>
          <w:szCs w:val="28"/>
        </w:rPr>
        <w:instrText xml:space="preserve"> </w:instrText>
      </w:r>
      <w:r>
        <w:rPr>
          <w:rStyle w:val="715"/>
          <w:sz w:val="28"/>
          <w:szCs w:val="28"/>
        </w:rPr>
        <w:fldChar w:fldCharType="separate"/>
      </w:r>
      <w:r>
        <w:rPr>
          <w:rStyle w:val="715"/>
          <w:sz w:val="28"/>
          <w:szCs w:val="28"/>
        </w:rPr>
        <w:t xml:space="preserve">1.6</w:t>
      </w:r>
      <w:r>
        <w:rPr>
          <w:rFonts w:ascii="Calibri" w:hAnsi="Calibri" w:eastAsia="Times New Roman"/>
          <w:sz w:val="28"/>
          <w:szCs w:val="28"/>
          <w:lang w:eastAsia="ru-RU"/>
        </w:rPr>
        <w:tab/>
      </w:r>
      <w:r>
        <w:rPr>
          <w:rStyle w:val="715"/>
          <w:sz w:val="28"/>
          <w:szCs w:val="28"/>
        </w:rPr>
        <w:t xml:space="preserve">Разделы «Задачи по документу», «История подписей», «История прохождения контролей», «История переходов»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_Toc120551441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30</w:t>
      </w:r>
      <w:r>
        <w:rPr>
          <w:sz w:val="28"/>
          <w:szCs w:val="28"/>
        </w:rPr>
        <w:fldChar w:fldCharType="end"/>
      </w:r>
      <w:r>
        <w:rPr>
          <w:rStyle w:val="715"/>
          <w:sz w:val="28"/>
          <w:szCs w:val="28"/>
        </w:rPr>
        <w:fldChar w:fldCharType="end"/>
      </w:r>
      <w:r>
        <w:rPr>
          <w:rFonts w:ascii="Calibri" w:hAnsi="Calibri" w:eastAsia="Times New Roman"/>
          <w:sz w:val="28"/>
          <w:szCs w:val="28"/>
          <w:lang w:eastAsia="ru-RU"/>
        </w:rPr>
      </w:r>
      <w:r>
        <w:rPr>
          <w:rFonts w:ascii="Calibri" w:hAnsi="Calibri" w:eastAsia="Times New Roman"/>
          <w:sz w:val="28"/>
          <w:szCs w:val="28"/>
          <w:lang w:eastAsia="ru-RU"/>
        </w:rPr>
      </w:r>
    </w:p>
    <w:p>
      <w:pPr>
        <w:pStyle w:val="741"/>
        <w:rPr>
          <w:rFonts w:ascii="Calibri" w:hAnsi="Calibri" w:eastAsia="Times New Roman"/>
          <w:sz w:val="28"/>
          <w:szCs w:val="28"/>
          <w:lang w:eastAsia="ru-RU"/>
        </w:rPr>
      </w:pPr>
      <w:r>
        <w:rPr>
          <w:rStyle w:val="715"/>
          <w:sz w:val="28"/>
          <w:szCs w:val="28"/>
        </w:rPr>
        <w:fldChar w:fldCharType="begin"/>
      </w:r>
      <w:r>
        <w:rPr>
          <w:rStyle w:val="715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"_Toc120551442"</w:instrText>
      </w:r>
      <w:r>
        <w:rPr>
          <w:rStyle w:val="715"/>
          <w:sz w:val="28"/>
          <w:szCs w:val="28"/>
        </w:rPr>
        <w:instrText xml:space="preserve"> </w:instrText>
      </w:r>
      <w:r>
        <w:rPr>
          <w:rStyle w:val="715"/>
          <w:sz w:val="28"/>
          <w:szCs w:val="28"/>
        </w:rPr>
        <w:fldChar w:fldCharType="separate"/>
      </w:r>
      <w:r>
        <w:rPr>
          <w:rStyle w:val="715"/>
          <w:sz w:val="28"/>
          <w:szCs w:val="28"/>
        </w:rPr>
        <w:t xml:space="preserve">1.7</w:t>
      </w:r>
      <w:r>
        <w:rPr>
          <w:rFonts w:ascii="Calibri" w:hAnsi="Calibri" w:eastAsia="Times New Roman"/>
          <w:sz w:val="28"/>
          <w:szCs w:val="28"/>
          <w:lang w:eastAsia="ru-RU"/>
        </w:rPr>
        <w:tab/>
      </w:r>
      <w:r>
        <w:rPr>
          <w:rStyle w:val="715"/>
          <w:sz w:val="28"/>
          <w:szCs w:val="28"/>
        </w:rPr>
        <w:t xml:space="preserve">Выполнение предварительных контролей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_Toc120551442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32</w:t>
      </w:r>
      <w:r>
        <w:rPr>
          <w:sz w:val="28"/>
          <w:szCs w:val="28"/>
        </w:rPr>
        <w:fldChar w:fldCharType="end"/>
      </w:r>
      <w:r>
        <w:rPr>
          <w:rStyle w:val="715"/>
          <w:sz w:val="28"/>
          <w:szCs w:val="28"/>
        </w:rPr>
        <w:fldChar w:fldCharType="end"/>
      </w:r>
      <w:r>
        <w:rPr>
          <w:rFonts w:ascii="Calibri" w:hAnsi="Calibri" w:eastAsia="Times New Roman"/>
          <w:sz w:val="28"/>
          <w:szCs w:val="28"/>
          <w:lang w:eastAsia="ru-RU"/>
        </w:rPr>
      </w:r>
      <w:r>
        <w:rPr>
          <w:rFonts w:ascii="Calibri" w:hAnsi="Calibri" w:eastAsia="Times New Roman"/>
          <w:sz w:val="28"/>
          <w:szCs w:val="28"/>
          <w:lang w:eastAsia="ru-RU"/>
        </w:rPr>
      </w:r>
    </w:p>
    <w:p>
      <w:pPr>
        <w:pStyle w:val="741"/>
        <w:rPr>
          <w:rFonts w:ascii="Calibri" w:hAnsi="Calibri" w:eastAsia="Times New Roman"/>
          <w:sz w:val="28"/>
          <w:szCs w:val="28"/>
          <w:lang w:eastAsia="ru-RU"/>
        </w:rPr>
      </w:pPr>
      <w:r>
        <w:rPr>
          <w:rStyle w:val="715"/>
          <w:sz w:val="28"/>
          <w:szCs w:val="28"/>
        </w:rPr>
        <w:fldChar w:fldCharType="begin"/>
      </w:r>
      <w:r>
        <w:rPr>
          <w:rStyle w:val="715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"_Toc120551443"</w:instrText>
      </w:r>
      <w:r>
        <w:rPr>
          <w:rStyle w:val="715"/>
          <w:sz w:val="28"/>
          <w:szCs w:val="28"/>
        </w:rPr>
        <w:instrText xml:space="preserve"> </w:instrText>
      </w:r>
      <w:r>
        <w:rPr>
          <w:rStyle w:val="715"/>
          <w:sz w:val="28"/>
          <w:szCs w:val="28"/>
        </w:rPr>
        <w:fldChar w:fldCharType="separate"/>
      </w:r>
      <w:r>
        <w:rPr>
          <w:rStyle w:val="715"/>
          <w:sz w:val="28"/>
          <w:szCs w:val="28"/>
        </w:rPr>
        <w:t xml:space="preserve">1.8</w:t>
      </w:r>
      <w:r>
        <w:rPr>
          <w:rFonts w:ascii="Calibri" w:hAnsi="Calibri" w:eastAsia="Times New Roman"/>
          <w:sz w:val="28"/>
          <w:szCs w:val="28"/>
          <w:lang w:eastAsia="ru-RU"/>
        </w:rPr>
        <w:tab/>
      </w:r>
      <w:r>
        <w:rPr>
          <w:rStyle w:val="715"/>
          <w:sz w:val="28"/>
          <w:szCs w:val="28"/>
        </w:rPr>
        <w:t xml:space="preserve">Просмотр остатков финансирования в протоколе контроля позиции плана закупки по финансированию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_Toc120551443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33</w:t>
      </w:r>
      <w:r>
        <w:rPr>
          <w:sz w:val="28"/>
          <w:szCs w:val="28"/>
        </w:rPr>
        <w:fldChar w:fldCharType="end"/>
      </w:r>
      <w:r>
        <w:rPr>
          <w:rStyle w:val="715"/>
          <w:sz w:val="28"/>
          <w:szCs w:val="28"/>
        </w:rPr>
        <w:fldChar w:fldCharType="end"/>
      </w:r>
      <w:r>
        <w:rPr>
          <w:rFonts w:ascii="Calibri" w:hAnsi="Calibri" w:eastAsia="Times New Roman"/>
          <w:sz w:val="28"/>
          <w:szCs w:val="28"/>
          <w:lang w:eastAsia="ru-RU"/>
        </w:rPr>
      </w:r>
      <w:r>
        <w:rPr>
          <w:rFonts w:ascii="Calibri" w:hAnsi="Calibri" w:eastAsia="Times New Roman"/>
          <w:sz w:val="28"/>
          <w:szCs w:val="28"/>
          <w:lang w:eastAsia="ru-RU"/>
        </w:rPr>
      </w:r>
    </w:p>
    <w:p>
      <w:pPr>
        <w:pStyle w:val="741"/>
        <w:rPr>
          <w:rFonts w:ascii="Calibri" w:hAnsi="Calibri" w:eastAsia="Times New Roman"/>
          <w:sz w:val="28"/>
          <w:szCs w:val="28"/>
          <w:lang w:eastAsia="ru-RU"/>
        </w:rPr>
      </w:pPr>
      <w:r>
        <w:rPr>
          <w:rStyle w:val="715"/>
          <w:sz w:val="28"/>
          <w:szCs w:val="28"/>
        </w:rPr>
        <w:fldChar w:fldCharType="begin"/>
      </w:r>
      <w:r>
        <w:rPr>
          <w:rStyle w:val="715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"_Toc120551444"</w:instrText>
      </w:r>
      <w:r>
        <w:rPr>
          <w:rStyle w:val="715"/>
          <w:sz w:val="28"/>
          <w:szCs w:val="28"/>
        </w:rPr>
        <w:instrText xml:space="preserve"> </w:instrText>
      </w:r>
      <w:r>
        <w:rPr>
          <w:rStyle w:val="715"/>
          <w:sz w:val="28"/>
          <w:szCs w:val="28"/>
        </w:rPr>
        <w:fldChar w:fldCharType="separate"/>
      </w:r>
      <w:r>
        <w:rPr>
          <w:rStyle w:val="715"/>
          <w:sz w:val="28"/>
          <w:szCs w:val="28"/>
        </w:rPr>
        <w:t xml:space="preserve">1.9</w:t>
      </w:r>
      <w:r>
        <w:rPr>
          <w:rFonts w:ascii="Calibri" w:hAnsi="Calibri" w:eastAsia="Times New Roman"/>
          <w:sz w:val="28"/>
          <w:szCs w:val="28"/>
          <w:lang w:eastAsia="ru-RU"/>
        </w:rPr>
        <w:tab/>
      </w:r>
      <w:r>
        <w:rPr>
          <w:rStyle w:val="715"/>
          <w:sz w:val="28"/>
          <w:szCs w:val="28"/>
        </w:rPr>
        <w:t xml:space="preserve">Просмотр остатков финансирования в печатной форме «Сметные (плановые) назначения за вычетом принятых обязательств по договорам»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_Toc120551444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36</w:t>
      </w:r>
      <w:r>
        <w:rPr>
          <w:sz w:val="28"/>
          <w:szCs w:val="28"/>
        </w:rPr>
        <w:fldChar w:fldCharType="end"/>
      </w:r>
      <w:r>
        <w:rPr>
          <w:rStyle w:val="715"/>
          <w:sz w:val="28"/>
          <w:szCs w:val="28"/>
        </w:rPr>
        <w:fldChar w:fldCharType="end"/>
      </w:r>
      <w:r>
        <w:rPr>
          <w:rFonts w:ascii="Calibri" w:hAnsi="Calibri" w:eastAsia="Times New Roman"/>
          <w:sz w:val="28"/>
          <w:szCs w:val="28"/>
          <w:lang w:eastAsia="ru-RU"/>
        </w:rPr>
      </w:r>
      <w:r>
        <w:rPr>
          <w:rFonts w:ascii="Calibri" w:hAnsi="Calibri" w:eastAsia="Times New Roman"/>
          <w:sz w:val="28"/>
          <w:szCs w:val="28"/>
          <w:lang w:eastAsia="ru-RU"/>
        </w:rPr>
      </w:r>
    </w:p>
    <w:p>
      <w:pPr>
        <w:pStyle w:val="741"/>
        <w:rPr>
          <w:rFonts w:ascii="Calibri" w:hAnsi="Calibri" w:eastAsia="Times New Roman"/>
          <w:sz w:val="28"/>
          <w:szCs w:val="28"/>
          <w:lang w:eastAsia="ru-RU"/>
        </w:rPr>
      </w:pPr>
      <w:r>
        <w:rPr>
          <w:rStyle w:val="715"/>
          <w:sz w:val="28"/>
          <w:szCs w:val="28"/>
        </w:rPr>
        <w:fldChar w:fldCharType="begin"/>
      </w:r>
      <w:r>
        <w:rPr>
          <w:rStyle w:val="715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"_Toc120551445"</w:instrText>
      </w:r>
      <w:r>
        <w:rPr>
          <w:rStyle w:val="715"/>
          <w:sz w:val="28"/>
          <w:szCs w:val="28"/>
        </w:rPr>
        <w:instrText xml:space="preserve"> </w:instrText>
      </w:r>
      <w:r>
        <w:rPr>
          <w:rStyle w:val="715"/>
          <w:sz w:val="28"/>
          <w:szCs w:val="28"/>
        </w:rPr>
        <w:fldChar w:fldCharType="separate"/>
      </w:r>
      <w:r>
        <w:rPr>
          <w:rStyle w:val="715"/>
          <w:sz w:val="28"/>
          <w:szCs w:val="28"/>
        </w:rPr>
        <w:t xml:space="preserve">1.10</w:t>
      </w:r>
      <w:r>
        <w:rPr>
          <w:rFonts w:ascii="Calibri" w:hAnsi="Calibri" w:eastAsia="Times New Roman"/>
          <w:sz w:val="28"/>
          <w:szCs w:val="28"/>
          <w:lang w:eastAsia="ru-RU"/>
        </w:rPr>
        <w:tab/>
      </w:r>
      <w:r>
        <w:rPr>
          <w:rStyle w:val="715"/>
          <w:sz w:val="28"/>
          <w:szCs w:val="28"/>
        </w:rPr>
        <w:t xml:space="preserve">Перевод состояния документа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_Toc120551445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37</w:t>
      </w:r>
      <w:r>
        <w:rPr>
          <w:sz w:val="28"/>
          <w:szCs w:val="28"/>
        </w:rPr>
        <w:fldChar w:fldCharType="end"/>
      </w:r>
      <w:r>
        <w:rPr>
          <w:rStyle w:val="715"/>
          <w:sz w:val="28"/>
          <w:szCs w:val="28"/>
        </w:rPr>
        <w:fldChar w:fldCharType="end"/>
      </w:r>
      <w:r>
        <w:rPr>
          <w:rFonts w:ascii="Calibri" w:hAnsi="Calibri" w:eastAsia="Times New Roman"/>
          <w:sz w:val="28"/>
          <w:szCs w:val="28"/>
          <w:lang w:eastAsia="ru-RU"/>
        </w:rPr>
      </w:r>
      <w:r>
        <w:rPr>
          <w:rFonts w:ascii="Calibri" w:hAnsi="Calibri" w:eastAsia="Times New Roman"/>
          <w:sz w:val="28"/>
          <w:szCs w:val="28"/>
          <w:lang w:eastAsia="ru-RU"/>
        </w:rPr>
      </w:r>
    </w:p>
    <w:p>
      <w:pPr>
        <w:pStyle w:val="741"/>
        <w:rPr>
          <w:rFonts w:ascii="Calibri" w:hAnsi="Calibri" w:eastAsia="Times New Roman"/>
          <w:sz w:val="28"/>
          <w:szCs w:val="28"/>
          <w:lang w:eastAsia="ru-RU"/>
        </w:rPr>
      </w:pPr>
      <w:r>
        <w:rPr>
          <w:rStyle w:val="715"/>
          <w:sz w:val="28"/>
          <w:szCs w:val="28"/>
        </w:rPr>
        <w:fldChar w:fldCharType="begin"/>
      </w:r>
      <w:r>
        <w:rPr>
          <w:rStyle w:val="715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"_Toc120551446"</w:instrText>
      </w:r>
      <w:r>
        <w:rPr>
          <w:rStyle w:val="715"/>
          <w:sz w:val="28"/>
          <w:szCs w:val="28"/>
        </w:rPr>
        <w:instrText xml:space="preserve"> </w:instrText>
      </w:r>
      <w:r>
        <w:rPr>
          <w:rStyle w:val="715"/>
          <w:sz w:val="28"/>
          <w:szCs w:val="28"/>
        </w:rPr>
        <w:fldChar w:fldCharType="separate"/>
      </w:r>
      <w:r>
        <w:rPr>
          <w:rStyle w:val="715"/>
          <w:sz w:val="28"/>
          <w:szCs w:val="28"/>
        </w:rPr>
        <w:t xml:space="preserve">1.11</w:t>
      </w:r>
      <w:r>
        <w:rPr>
          <w:rFonts w:ascii="Calibri" w:hAnsi="Calibri" w:eastAsia="Times New Roman"/>
          <w:sz w:val="28"/>
          <w:szCs w:val="28"/>
          <w:lang w:eastAsia="ru-RU"/>
        </w:rPr>
        <w:tab/>
      </w:r>
      <w:r>
        <w:rPr>
          <w:rStyle w:val="715"/>
          <w:sz w:val="28"/>
          <w:szCs w:val="28"/>
        </w:rPr>
        <w:t xml:space="preserve">Внесение изменений в позицию плана закупки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_Toc120551446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38</w:t>
      </w:r>
      <w:r>
        <w:rPr>
          <w:sz w:val="28"/>
          <w:szCs w:val="28"/>
        </w:rPr>
        <w:fldChar w:fldCharType="end"/>
      </w:r>
      <w:r>
        <w:rPr>
          <w:rStyle w:val="715"/>
          <w:sz w:val="28"/>
          <w:szCs w:val="28"/>
        </w:rPr>
        <w:fldChar w:fldCharType="end"/>
      </w:r>
      <w:r>
        <w:rPr>
          <w:rFonts w:ascii="Calibri" w:hAnsi="Calibri" w:eastAsia="Times New Roman"/>
          <w:sz w:val="28"/>
          <w:szCs w:val="28"/>
          <w:lang w:eastAsia="ru-RU"/>
        </w:rPr>
      </w:r>
      <w:r>
        <w:rPr>
          <w:rFonts w:ascii="Calibri" w:hAnsi="Calibri" w:eastAsia="Times New Roman"/>
          <w:sz w:val="28"/>
          <w:szCs w:val="28"/>
          <w:lang w:eastAsia="ru-RU"/>
        </w:rPr>
      </w:r>
    </w:p>
    <w:p>
      <w:pPr>
        <w:pStyle w:val="741"/>
        <w:rPr>
          <w:rFonts w:ascii="Calibri" w:hAnsi="Calibri" w:eastAsia="Times New Roman"/>
          <w:sz w:val="28"/>
          <w:szCs w:val="28"/>
          <w:lang w:eastAsia="ru-RU"/>
        </w:rPr>
      </w:pPr>
      <w:r>
        <w:rPr>
          <w:rStyle w:val="715"/>
          <w:sz w:val="28"/>
          <w:szCs w:val="28"/>
        </w:rPr>
        <w:fldChar w:fldCharType="begin"/>
      </w:r>
      <w:r>
        <w:rPr>
          <w:rStyle w:val="715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"_Toc120551447"</w:instrText>
      </w:r>
      <w:r>
        <w:rPr>
          <w:rStyle w:val="715"/>
          <w:sz w:val="28"/>
          <w:szCs w:val="28"/>
        </w:rPr>
        <w:instrText xml:space="preserve"> </w:instrText>
      </w:r>
      <w:r>
        <w:rPr>
          <w:rStyle w:val="715"/>
          <w:sz w:val="28"/>
          <w:szCs w:val="28"/>
        </w:rPr>
        <w:fldChar w:fldCharType="separate"/>
      </w:r>
      <w:r>
        <w:rPr>
          <w:rStyle w:val="715"/>
          <w:sz w:val="28"/>
          <w:szCs w:val="28"/>
        </w:rPr>
        <w:t xml:space="preserve">1.12</w:t>
      </w:r>
      <w:r>
        <w:rPr>
          <w:rFonts w:ascii="Calibri" w:hAnsi="Calibri" w:eastAsia="Times New Roman"/>
          <w:sz w:val="28"/>
          <w:szCs w:val="28"/>
          <w:lang w:eastAsia="ru-RU"/>
        </w:rPr>
        <w:tab/>
      </w:r>
      <w:r>
        <w:rPr>
          <w:rStyle w:val="715"/>
          <w:sz w:val="28"/>
          <w:szCs w:val="28"/>
        </w:rPr>
        <w:t xml:space="preserve">Отмена позиции плана закупки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_Toc120551447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40</w:t>
      </w:r>
      <w:r>
        <w:rPr>
          <w:sz w:val="28"/>
          <w:szCs w:val="28"/>
        </w:rPr>
        <w:fldChar w:fldCharType="end"/>
      </w:r>
      <w:r>
        <w:rPr>
          <w:rStyle w:val="715"/>
          <w:sz w:val="28"/>
          <w:szCs w:val="28"/>
        </w:rPr>
        <w:fldChar w:fldCharType="end"/>
      </w:r>
      <w:r>
        <w:rPr>
          <w:rFonts w:ascii="Calibri" w:hAnsi="Calibri" w:eastAsia="Times New Roman"/>
          <w:sz w:val="28"/>
          <w:szCs w:val="28"/>
          <w:lang w:eastAsia="ru-RU"/>
        </w:rPr>
      </w:r>
      <w:r>
        <w:rPr>
          <w:rFonts w:ascii="Calibri" w:hAnsi="Calibri" w:eastAsia="Times New Roman"/>
          <w:sz w:val="28"/>
          <w:szCs w:val="28"/>
          <w:lang w:eastAsia="ru-RU"/>
        </w:rPr>
      </w:r>
    </w:p>
    <w:p>
      <w:pPr>
        <w:pStyle w:val="693"/>
      </w:pPr>
      <w:r>
        <w:rPr>
          <w:szCs w:val="28"/>
        </w:rPr>
        <w:fldChar w:fldCharType="end"/>
      </w:r>
      <w:r/>
    </w:p>
    <w:p>
      <w:pPr>
        <w:pStyle w:val="694"/>
      </w:pPr>
      <w:r>
        <w:br w:type="page" w:clear="all"/>
      </w:r>
      <w:bookmarkStart w:id="3" w:name="_Toc493767228"/>
      <w:r/>
      <w:bookmarkStart w:id="4" w:name="_Toc495414316"/>
      <w:r/>
      <w:bookmarkStart w:id="5" w:name="_Toc496438588"/>
      <w:r/>
      <w:bookmarkStart w:id="6" w:name="_Ref507502627"/>
      <w:r/>
      <w:bookmarkStart w:id="7" w:name="_Toc120551431"/>
      <w:r>
        <w:t xml:space="preserve">Описание порядка работы с интерфейсом «Позиции планов закупк</w:t>
      </w:r>
      <w:r>
        <w:t xml:space="preserve">и</w:t>
      </w:r>
      <w:r>
        <w:t xml:space="preserve">»</w:t>
      </w:r>
      <w:bookmarkEnd w:id="3"/>
      <w:r/>
      <w:bookmarkEnd w:id="4"/>
      <w:r/>
      <w:bookmarkEnd w:id="5"/>
      <w:r/>
      <w:bookmarkEnd w:id="6"/>
      <w:r/>
      <w:bookmarkEnd w:id="7"/>
      <w:r/>
      <w:r/>
    </w:p>
    <w:p>
      <w:pPr>
        <w:pStyle w:val="695"/>
        <w:tabs>
          <w:tab w:val="left" w:pos="1418" w:leader="none"/>
        </w:tabs>
      </w:pPr>
      <w:r/>
      <w:bookmarkStart w:id="8" w:name="__RefHeading___Toc462830869"/>
      <w:r/>
      <w:bookmarkEnd w:id="8"/>
      <w:r/>
      <w:bookmarkStart w:id="9" w:name="_Toc493767229"/>
      <w:r/>
      <w:bookmarkStart w:id="10" w:name="_Toc495414317"/>
      <w:r/>
      <w:bookmarkStart w:id="11" w:name="_Toc496438589"/>
      <w:r/>
      <w:bookmarkStart w:id="12" w:name="_Toc120551432"/>
      <w:r>
        <w:t xml:space="preserve">Формирование позиции плана закупк</w:t>
      </w:r>
      <w:bookmarkEnd w:id="9"/>
      <w:r/>
      <w:bookmarkEnd w:id="10"/>
      <w:r/>
      <w:bookmarkEnd w:id="11"/>
      <w:r>
        <w:t xml:space="preserve">и</w:t>
      </w:r>
      <w:bookmarkEnd w:id="12"/>
      <w:r/>
      <w:r/>
    </w:p>
    <w:p>
      <w:pPr>
        <w:pStyle w:val="693"/>
      </w:pPr>
      <w:r>
        <w:t xml:space="preserve">Перейд</w:t>
      </w:r>
      <w:r>
        <w:t xml:space="preserve">и</w:t>
      </w:r>
      <w:r>
        <w:t xml:space="preserve">те в группу интерфейсов «Планирование закупок», затем перейдите на интерфейс «По</w:t>
      </w:r>
      <w:r>
        <w:t xml:space="preserve">зиции планов закупки</w:t>
      </w:r>
      <w:r>
        <w:t xml:space="preserve">»</w:t>
      </w:r>
      <w:r>
        <w:t xml:space="preserve">, как показано на рисунке</w:t>
      </w:r>
      <w:r>
        <w:t xml:space="preserve"> </w:t>
      </w:r>
      <w:r>
        <w:fldChar w:fldCharType="begin"/>
      </w:r>
      <w:r>
        <w:instrText xml:space="preserve"> REF Р1ППЗ223 \h </w:instrText>
      </w:r>
      <w:r>
        <w:fldChar w:fldCharType="separate"/>
      </w:r>
      <w:r>
        <w:rPr>
          <w:bCs/>
        </w:rPr>
        <w:t xml:space="preserve">1</w:t>
      </w:r>
      <w:r>
        <w:fldChar w:fldCharType="end"/>
      </w:r>
      <w:r>
        <w:t xml:space="preserve">.</w:t>
      </w:r>
      <w:r/>
    </w:p>
    <w:p>
      <w:pPr>
        <w:pStyle w:val="742"/>
        <w:spacing w:before="120"/>
        <w:rPr>
          <w:bCs w:val="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84004" cy="3905987"/>
                <wp:effectExtent l="0" t="0" r="0" b="0"/>
                <wp:docPr id="3" name="_x0000_i109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3184004" cy="3905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50.71pt;height:307.56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bCs w:val="0"/>
        </w:rPr>
      </w:r>
      <w:r>
        <w:rPr>
          <w:bCs w:val="0"/>
        </w:rPr>
      </w:r>
    </w:p>
    <w:p>
      <w:pPr>
        <w:pStyle w:val="742"/>
        <w:contextualSpacing w:val="0"/>
        <w:spacing w:before="120" w:after="240"/>
        <w:rPr>
          <w:bCs w:val="0"/>
          <w:sz w:val="28"/>
        </w:rPr>
      </w:pPr>
      <w:r/>
      <w:bookmarkStart w:id="13" w:name="_Ref510688293"/>
      <w:r/>
      <w:bookmarkStart w:id="14" w:name="_Toc493767278"/>
      <w:r>
        <w:rPr>
          <w:bCs w:val="0"/>
          <w:sz w:val="28"/>
        </w:rPr>
        <w:t xml:space="preserve">Рисунок </w:t>
      </w:r>
      <w:bookmarkStart w:id="15" w:name="Р1ППЗ223"/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1</w:t>
      </w:r>
      <w:r>
        <w:rPr>
          <w:bCs w:val="0"/>
          <w:sz w:val="28"/>
        </w:rPr>
        <w:fldChar w:fldCharType="end"/>
      </w:r>
      <w:bookmarkEnd w:id="13"/>
      <w:r/>
      <w:bookmarkEnd w:id="14"/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Переход на интерфейс «Позиции планов закупки»</w:t>
      </w:r>
      <w:bookmarkEnd w:id="15"/>
      <w:r>
        <w:rPr>
          <w:bCs w:val="0"/>
          <w:sz w:val="28"/>
        </w:rPr>
      </w:r>
      <w:r>
        <w:rPr>
          <w:bCs w:val="0"/>
          <w:sz w:val="28"/>
        </w:rPr>
      </w:r>
    </w:p>
    <w:p>
      <w:pPr>
        <w:pStyle w:val="693"/>
      </w:pPr>
      <w:r>
        <w:t xml:space="preserve">Нажмите на кнопку «Операции» и выберите «Создать»</w:t>
      </w:r>
      <w:r>
        <w:t xml:space="preserve">, как показано на рисунке </w:t>
      </w:r>
      <w:r>
        <w:fldChar w:fldCharType="begin"/>
      </w:r>
      <w:r>
        <w:instrText xml:space="preserve"> REF Р2ППЗ223 \h </w:instrText>
      </w:r>
      <w:r>
        <w:fldChar w:fldCharType="separate"/>
      </w:r>
      <w:r>
        <w:rPr>
          <w:bCs/>
        </w:rPr>
        <w:t xml:space="preserve">2</w:t>
      </w:r>
      <w:r>
        <w:fldChar w:fldCharType="end"/>
      </w:r>
      <w:r>
        <w:t xml:space="preserve">.</w:t>
      </w:r>
      <w:r/>
    </w:p>
    <w:p>
      <w:pPr>
        <w:pStyle w:val="742"/>
        <w:spacing w:before="120"/>
        <w:rPr>
          <w:bCs w:val="0"/>
        </w:rPr>
      </w:pPr>
      <w:r>
        <w:rPr>
          <w:bCs w:val="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20055" cy="2856014"/>
                <wp:effectExtent l="0" t="0" r="0" b="0"/>
                <wp:docPr id="4" name="_x0000_i10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2"/>
                        <a:srcRect l="0" t="0" r="897" b="19757"/>
                        <a:stretch/>
                      </pic:blipFill>
                      <pic:spPr bwMode="auto">
                        <a:xfrm>
                          <a:off x="0" y="0"/>
                          <a:ext cx="5520055" cy="2856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34.65pt;height:224.88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bCs w:val="0"/>
        </w:rPr>
      </w:r>
      <w:r>
        <w:rPr>
          <w:bCs w:val="0"/>
        </w:rPr>
      </w:r>
    </w:p>
    <w:p>
      <w:pPr>
        <w:pStyle w:val="742"/>
        <w:contextualSpacing w:val="0"/>
        <w:spacing w:before="120" w:after="240"/>
        <w:rPr>
          <w:bCs w:val="0"/>
          <w:sz w:val="28"/>
        </w:rPr>
      </w:pPr>
      <w:r/>
      <w:bookmarkStart w:id="16" w:name="_Ref510771092"/>
      <w:r/>
      <w:bookmarkStart w:id="17" w:name="_Toc493767279"/>
      <w:r>
        <w:rPr>
          <w:bCs w:val="0"/>
          <w:sz w:val="28"/>
        </w:rPr>
        <w:t xml:space="preserve">Рисунок </w:t>
      </w:r>
      <w:bookmarkStart w:id="18" w:name="Р2ППЗ223"/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2</w:t>
      </w:r>
      <w:r>
        <w:rPr>
          <w:bCs w:val="0"/>
          <w:sz w:val="28"/>
        </w:rPr>
        <w:fldChar w:fldCharType="end"/>
      </w:r>
      <w:bookmarkEnd w:id="16"/>
      <w:r/>
      <w:bookmarkEnd w:id="17"/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Выбор операции «Создать»</w:t>
      </w:r>
      <w:bookmarkEnd w:id="18"/>
      <w:r>
        <w:rPr>
          <w:bCs w:val="0"/>
          <w:sz w:val="28"/>
        </w:rPr>
      </w:r>
      <w:r>
        <w:rPr>
          <w:bCs w:val="0"/>
          <w:sz w:val="28"/>
        </w:rPr>
      </w:r>
    </w:p>
    <w:p>
      <w:pPr>
        <w:pStyle w:val="693"/>
        <w:rPr>
          <w:bCs/>
        </w:rPr>
      </w:pPr>
      <w:r>
        <w:t xml:space="preserve">В результате </w:t>
      </w:r>
      <w:r>
        <w:t xml:space="preserve">выполненных действий </w:t>
      </w:r>
      <w:r>
        <w:t xml:space="preserve">откроется форма</w:t>
      </w:r>
      <w:r>
        <w:t xml:space="preserve"> в редактируемом состоянии</w:t>
      </w:r>
      <w:r>
        <w:t xml:space="preserve">, содержащая разделы позиции плана закупк</w:t>
      </w:r>
      <w:r>
        <w:t xml:space="preserve">и</w:t>
      </w:r>
      <w:r>
        <w:t xml:space="preserve">.</w:t>
      </w:r>
      <w:r>
        <w:t xml:space="preserve"> Перейдите к заполнению разделов.</w:t>
      </w:r>
      <w:r>
        <w:rPr>
          <w:bCs/>
        </w:rPr>
      </w:r>
      <w:r>
        <w:rPr>
          <w:bCs/>
        </w:rPr>
      </w:r>
    </w:p>
    <w:p>
      <w:pPr>
        <w:pStyle w:val="695"/>
        <w:tabs>
          <w:tab w:val="left" w:pos="1418" w:leader="none"/>
        </w:tabs>
      </w:pPr>
      <w:r/>
      <w:bookmarkStart w:id="19" w:name="_Toc120551433"/>
      <w:r>
        <w:t xml:space="preserve">Заполнение раздела «</w:t>
      </w:r>
      <w:r>
        <w:t xml:space="preserve">Общая информация о позиции плана закупки</w:t>
      </w:r>
      <w:r>
        <w:t xml:space="preserve">»</w:t>
      </w:r>
      <w:bookmarkEnd w:id="19"/>
      <w:r/>
      <w:r/>
    </w:p>
    <w:p>
      <w:pPr>
        <w:pStyle w:val="693"/>
      </w:pPr>
      <w:r>
        <w:t xml:space="preserve">Перейдите в раздел «</w:t>
      </w:r>
      <w:r>
        <w:t xml:space="preserve">Общая информация о позиции плана закупки</w:t>
      </w:r>
      <w:r>
        <w:t xml:space="preserve">» и заполните поля данного раздела</w:t>
      </w:r>
      <w:r>
        <w:t xml:space="preserve">, как показано на рисунке</w:t>
      </w:r>
      <w:r>
        <w:t xml:space="preserve"> </w:t>
      </w:r>
      <w:r>
        <w:fldChar w:fldCharType="begin"/>
      </w:r>
      <w:r>
        <w:instrText xml:space="preserve"> REF Р3ППЗ223 \h </w:instrText>
      </w:r>
      <w:r>
        <w:fldChar w:fldCharType="separate"/>
      </w:r>
      <w:r>
        <w:rPr>
          <w:bCs/>
        </w:rPr>
        <w:t xml:space="preserve">3</w:t>
      </w:r>
      <w:r>
        <w:fldChar w:fldCharType="end"/>
      </w:r>
      <w:r>
        <w:t xml:space="preserve">. Поля, обязательные для заполнения, отмечены знаком «*».</w:t>
      </w:r>
      <w:r/>
    </w:p>
    <w:p>
      <w:pPr>
        <w:pStyle w:val="693"/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5763" cy="3795332"/>
                <wp:effectExtent l="0" t="0" r="0" b="0"/>
                <wp:docPr id="5" name="_x0000_i109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485763" cy="3795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510.69pt;height:298.85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/>
      <w:r/>
    </w:p>
    <w:p>
      <w:pPr>
        <w:pStyle w:val="693"/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41618" cy="3715817"/>
                <wp:effectExtent l="0" t="0" r="0" b="0"/>
                <wp:docPr id="6" name="_x0000_i109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541618" cy="37158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515.09pt;height:292.58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bookmarkStart w:id="20" w:name="_Ref510771524"/>
      <w:r/>
      <w:r/>
    </w:p>
    <w:p>
      <w:pPr>
        <w:pStyle w:val="742"/>
        <w:contextualSpacing w:val="0"/>
        <w:spacing w:before="120" w:after="240"/>
        <w:rPr>
          <w:bCs w:val="0"/>
          <w:sz w:val="28"/>
        </w:rPr>
      </w:pPr>
      <w:r/>
      <w:bookmarkStart w:id="21" w:name="_Toc493767280"/>
      <w:r>
        <w:rPr>
          <w:bCs w:val="0"/>
          <w:sz w:val="28"/>
        </w:rPr>
        <w:t xml:space="preserve">Рисунок </w:t>
      </w:r>
      <w:bookmarkStart w:id="22" w:name="Р3ППЗ223"/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3</w:t>
      </w:r>
      <w:r>
        <w:rPr>
          <w:bCs w:val="0"/>
          <w:sz w:val="28"/>
        </w:rPr>
        <w:fldChar w:fldCharType="end"/>
      </w:r>
      <w:bookmarkEnd w:id="20"/>
      <w:r/>
      <w:bookmarkEnd w:id="21"/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Раздел «Общая информация о позиции плана закупки»</w:t>
      </w:r>
      <w:bookmarkEnd w:id="22"/>
      <w:r>
        <w:rPr>
          <w:bCs w:val="0"/>
          <w:sz w:val="28"/>
        </w:rPr>
      </w:r>
      <w:r>
        <w:rPr>
          <w:bCs w:val="0"/>
          <w:sz w:val="28"/>
        </w:rPr>
      </w:r>
    </w:p>
    <w:p>
      <w:pPr>
        <w:pStyle w:val="693"/>
        <w:rPr>
          <w:szCs w:val="28"/>
        </w:rPr>
      </w:pPr>
      <w:r/>
      <w:bookmarkStart w:id="23" w:name="__RefHeading___Toc462830870"/>
      <w:r/>
      <w:bookmarkEnd w:id="23"/>
      <w:r>
        <w:rPr>
          <w:szCs w:val="28"/>
        </w:rPr>
        <w:t xml:space="preserve">Поле «Состояние документа» </w:t>
      </w:r>
      <w:r>
        <w:rPr>
          <w:szCs w:val="28"/>
        </w:rPr>
        <w:t xml:space="preserve">закрыто для редактирования, </w:t>
      </w:r>
      <w:r>
        <w:rPr>
          <w:szCs w:val="28"/>
        </w:rPr>
        <w:t xml:space="preserve">заполняется автоматически, информация в данном поле меняется при смене состояния документа в результате выполненых по нему действий.</w:t>
      </w:r>
      <w:r>
        <w:rPr>
          <w:szCs w:val="28"/>
        </w:rPr>
      </w:r>
      <w:r>
        <w:rPr>
          <w:szCs w:val="28"/>
        </w:rPr>
      </w:r>
    </w:p>
    <w:p>
      <w:pPr>
        <w:pStyle w:val="693"/>
        <w:rPr>
          <w:szCs w:val="28"/>
        </w:rPr>
      </w:pPr>
      <w:r>
        <w:rPr>
          <w:szCs w:val="28"/>
        </w:rPr>
        <w:t xml:space="preserve">Поле «Идентификатор документа» заполняется автоматически, номером, который будет присвоен документу ГИСЗ НСО при сохранении данного раздела.</w:t>
      </w:r>
      <w:r>
        <w:rPr>
          <w:szCs w:val="28"/>
        </w:rPr>
      </w:r>
      <w:r>
        <w:rPr>
          <w:szCs w:val="28"/>
        </w:rPr>
      </w:r>
    </w:p>
    <w:p>
      <w:pPr>
        <w:pStyle w:val="693"/>
      </w:pPr>
      <w:r>
        <w:t xml:space="preserve">П</w:t>
      </w:r>
      <w:r>
        <w:t xml:space="preserve">оле «Год плана закупок» </w:t>
      </w:r>
      <w:r>
        <w:t xml:space="preserve">заполняется </w:t>
      </w:r>
      <w:r>
        <w:t xml:space="preserve">вводом значений с клавиатуры</w:t>
      </w:r>
      <w:r>
        <w:t xml:space="preserve">.</w:t>
      </w:r>
      <w:r/>
    </w:p>
    <w:p>
      <w:pPr>
        <w:pStyle w:val="693"/>
      </w:pPr>
      <w:r>
        <w:rPr>
          <w:szCs w:val="28"/>
        </w:rPr>
        <w:t xml:space="preserve">Поле «Версия документа» заполняется автоматически, в первичной версии значением «0», при формировании изменений документа порядковым номером версии.</w:t>
      </w:r>
      <w:r/>
    </w:p>
    <w:p>
      <w:pPr>
        <w:pStyle w:val="693"/>
      </w:pPr>
      <w:r>
        <w:t xml:space="preserve">Пол</w:t>
      </w:r>
      <w:r>
        <w:t xml:space="preserve">е</w:t>
      </w:r>
      <w:r>
        <w:t xml:space="preserve"> </w:t>
      </w:r>
      <w:r>
        <w:t xml:space="preserve">«№ позиции»</w:t>
      </w:r>
      <w:r>
        <w:t xml:space="preserve"> заполняе</w:t>
      </w:r>
      <w:r>
        <w:t xml:space="preserve">тся автоматически</w:t>
      </w:r>
      <w:r>
        <w:t xml:space="preserve"> при выполнении операции</w:t>
      </w:r>
      <w:r>
        <w:t xml:space="preserve"> по включению позиции в план закупки.</w:t>
      </w:r>
      <w:r/>
    </w:p>
    <w:p>
      <w:pPr>
        <w:pStyle w:val="693"/>
      </w:pPr>
      <w:r>
        <w:t xml:space="preserve">Пол</w:t>
      </w:r>
      <w:r>
        <w:t xml:space="preserve">е</w:t>
      </w:r>
      <w:r>
        <w:t xml:space="preserve"> «</w:t>
      </w:r>
      <w:r>
        <w:t xml:space="preserve">Дата публикации в ЕИС»</w:t>
      </w:r>
      <w:r>
        <w:t xml:space="preserve"> </w:t>
      </w:r>
      <w:r>
        <w:t xml:space="preserve">заполняе</w:t>
      </w:r>
      <w:r>
        <w:t xml:space="preserve">тся автоматически</w:t>
      </w:r>
      <w:r>
        <w:t xml:space="preserve"> на следующий день после того, как ЕИС передаст данные о публикации плана закупок в ЕИС.</w:t>
      </w:r>
      <w:r/>
    </w:p>
    <w:p>
      <w:pPr>
        <w:pStyle w:val="693"/>
      </w:pPr>
      <w:r>
        <w:t xml:space="preserve">Пол</w:t>
      </w:r>
      <w:r>
        <w:t xml:space="preserve">е</w:t>
      </w:r>
      <w:r>
        <w:t xml:space="preserve"> </w:t>
      </w:r>
      <w:r>
        <w:t xml:space="preserve">«№ закупки (лота)» </w:t>
      </w:r>
      <w:r>
        <w:t xml:space="preserve">заполняе</w:t>
      </w:r>
      <w:r>
        <w:t xml:space="preserve">тся автоматически</w:t>
      </w:r>
      <w:r>
        <w:t xml:space="preserve">, </w:t>
      </w:r>
      <w:r>
        <w:t xml:space="preserve">в момент сохранения данных </w:t>
      </w:r>
      <w:r>
        <w:t xml:space="preserve">в разделе </w:t>
      </w:r>
      <w:r>
        <w:t xml:space="preserve">«</w:t>
      </w:r>
      <w:r>
        <w:t xml:space="preserve">Общая информация о позиции плана закупки</w:t>
      </w:r>
      <w:r>
        <w:t xml:space="preserve">»</w:t>
      </w:r>
      <w:r>
        <w:t xml:space="preserve">, по следующему алгоритму: &lt;G5&gt;, где &lt;G5&gt; - номер уникальный среди всех документов одного типа.</w:t>
      </w:r>
      <w:r/>
    </w:p>
    <w:p>
      <w:pPr>
        <w:pStyle w:val="693"/>
      </w:pPr>
      <w:r>
        <w:t xml:space="preserve">Поле </w:t>
      </w:r>
      <w:r>
        <w:t xml:space="preserve">«</w:t>
      </w:r>
      <w:r>
        <w:t xml:space="preserve">Д</w:t>
      </w:r>
      <w:r>
        <w:t xml:space="preserve">ата создания документа» заполняе</w:t>
      </w:r>
      <w:r>
        <w:t xml:space="preserve">тся автоматически</w:t>
      </w:r>
      <w:r>
        <w:t xml:space="preserve"> текущей датой</w:t>
      </w:r>
      <w:r>
        <w:t xml:space="preserve"> в момент</w:t>
      </w:r>
      <w:r>
        <w:t xml:space="preserve"> сохранения данных </w:t>
      </w:r>
      <w:r>
        <w:t xml:space="preserve">в </w:t>
      </w:r>
      <w:r>
        <w:t xml:space="preserve">разделе </w:t>
      </w:r>
      <w:r>
        <w:t xml:space="preserve">«</w:t>
      </w:r>
      <w:r>
        <w:t xml:space="preserve">Общая информация о позиции плана закупки</w:t>
      </w:r>
      <w:r>
        <w:t xml:space="preserve">»</w:t>
      </w:r>
      <w:r>
        <w:t xml:space="preserve">.</w:t>
      </w:r>
      <w:r/>
    </w:p>
    <w:p>
      <w:pPr>
        <w:pStyle w:val="693"/>
      </w:pPr>
      <w:r>
        <w:t xml:space="preserve">Поле «</w:t>
      </w:r>
      <w:r>
        <w:t xml:space="preserve">Способ закупки»</w:t>
      </w:r>
      <w:r>
        <w:t xml:space="preserve"> заполняется </w:t>
      </w:r>
      <w:r>
        <w:t xml:space="preserve">выбором</w:t>
      </w:r>
      <w:r>
        <w:t xml:space="preserve"> значения </w:t>
      </w:r>
      <w:r>
        <w:t xml:space="preserve">из </w:t>
      </w:r>
      <w:r>
        <w:t xml:space="preserve">справочника</w:t>
      </w:r>
      <w:r>
        <w:t xml:space="preserve">. </w:t>
      </w:r>
      <w:r>
        <w:t xml:space="preserve">При этом, если хотя бы для одного</w:t>
      </w:r>
      <w:r>
        <w:t xml:space="preserve"> </w:t>
      </w:r>
      <w:r>
        <w:t xml:space="preserve">способа закупки</w:t>
      </w:r>
      <w:r>
        <w:t xml:space="preserve"> указано значение </w:t>
      </w:r>
      <w:r>
        <w:t xml:space="preserve">«</w:t>
      </w:r>
      <w:r>
        <w:t xml:space="preserve">Да</w:t>
      </w:r>
      <w:r>
        <w:t xml:space="preserve">»</w:t>
      </w:r>
      <w:r>
        <w:t xml:space="preserve"> в поле </w:t>
      </w:r>
      <w:r>
        <w:t xml:space="preserve">«</w:t>
      </w:r>
      <w:r>
        <w:t xml:space="preserve">Соответствует типовому положению</w:t>
      </w:r>
      <w:r>
        <w:t xml:space="preserve">»</w:t>
      </w:r>
      <w:r>
        <w:t xml:space="preserve">, то</w:t>
      </w:r>
      <w:r>
        <w:t xml:space="preserve"> в справочнике</w:t>
      </w:r>
      <w:r>
        <w:t xml:space="preserve"> отображаются только те </w:t>
      </w:r>
      <w:r>
        <w:t xml:space="preserve">способы</w:t>
      </w:r>
      <w:r>
        <w:t xml:space="preserve">, </w:t>
      </w:r>
      <w:r>
        <w:t xml:space="preserve">которые присутствуют в Типовом положении</w:t>
      </w:r>
      <w:r>
        <w:t xml:space="preserve">. Для заполнения поля нажмите на кнопку</w:t>
      </w:r>
      <w:r>
        <w:t xml:space="preserve"> вызова справочника</w:t>
      </w: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66700" cy="285750"/>
                <wp:effectExtent l="0" t="0" r="0" b="0"/>
                <wp:docPr id="7" name="_x0000_i109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1.00pt;height:22.50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t xml:space="preserve">,</w:t>
      </w:r>
      <w:r>
        <w:t xml:space="preserve"> </w:t>
      </w:r>
      <w:r>
        <w:t xml:space="preserve">отметьте галкой необходимый способ</w:t>
      </w:r>
      <w:r>
        <w:t xml:space="preserve"> и нажмите кнопку «</w:t>
      </w:r>
      <w:r>
        <w:t xml:space="preserve">Применить</w:t>
      </w:r>
      <w:r>
        <w:t xml:space="preserve">»</w:t>
      </w:r>
      <w:r>
        <w:t xml:space="preserve">, как показано на рисунке</w:t>
      </w:r>
      <w:r>
        <w:t xml:space="preserve"> </w:t>
      </w:r>
      <w:r>
        <w:fldChar w:fldCharType="begin"/>
      </w:r>
      <w:r>
        <w:instrText xml:space="preserve"> REF Р4ППЗ223 \h </w:instrText>
      </w:r>
      <w:r>
        <w:fldChar w:fldCharType="separate"/>
      </w:r>
      <w:r>
        <w:rPr>
          <w:bCs/>
        </w:rPr>
        <w:t xml:space="preserve">4</w:t>
      </w:r>
      <w:r>
        <w:fldChar w:fldCharType="end"/>
      </w:r>
      <w:r>
        <w:t xml:space="preserve">.</w:t>
      </w:r>
      <w:r/>
    </w:p>
    <w:p>
      <w:pPr>
        <w:pStyle w:val="786"/>
        <w:rPr>
          <w:bCs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3553" cy="2577275"/>
                <wp:effectExtent l="0" t="0" r="0" b="0"/>
                <wp:docPr id="8" name="_x0000_i109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483553" cy="257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510.52pt;height:202.94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bCs/>
        </w:rPr>
      </w:r>
      <w:r>
        <w:rPr>
          <w:bCs/>
        </w:rPr>
      </w:r>
    </w:p>
    <w:p>
      <w:pPr>
        <w:pStyle w:val="742"/>
        <w:contextualSpacing w:val="0"/>
        <w:spacing w:before="120" w:after="240"/>
        <w:rPr>
          <w:bCs w:val="0"/>
          <w:sz w:val="28"/>
        </w:rPr>
      </w:pPr>
      <w:r/>
      <w:bookmarkStart w:id="24" w:name="_Ref15479222"/>
      <w:r>
        <w:rPr>
          <w:bCs w:val="0"/>
          <w:sz w:val="28"/>
        </w:rPr>
        <w:t xml:space="preserve">Рисунок </w:t>
      </w:r>
      <w:bookmarkStart w:id="25" w:name="Р4ППЗ223"/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4</w:t>
      </w:r>
      <w:r>
        <w:rPr>
          <w:bCs w:val="0"/>
          <w:sz w:val="28"/>
        </w:rPr>
        <w:fldChar w:fldCharType="end"/>
      </w:r>
      <w:bookmarkEnd w:id="24"/>
      <w:r/>
      <w:bookmarkEnd w:id="25"/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</w:t>
      </w:r>
      <w:r>
        <w:rPr>
          <w:bCs w:val="0"/>
          <w:sz w:val="28"/>
        </w:rPr>
        <w:t xml:space="preserve">Выбор способа закупки из справочника</w:t>
      </w:r>
      <w:r>
        <w:rPr>
          <w:bCs w:val="0"/>
          <w:sz w:val="28"/>
        </w:rPr>
        <w:t xml:space="preserve"> «</w:t>
      </w:r>
      <w:r>
        <w:rPr>
          <w:sz w:val="28"/>
        </w:rPr>
        <w:t xml:space="preserve">Сведения о способах закупки</w:t>
      </w:r>
      <w:r>
        <w:rPr>
          <w:bCs w:val="0"/>
          <w:sz w:val="28"/>
        </w:rPr>
        <w:t xml:space="preserve">»</w:t>
      </w:r>
      <w:r>
        <w:rPr>
          <w:bCs w:val="0"/>
          <w:sz w:val="28"/>
        </w:rPr>
      </w:r>
      <w:r>
        <w:rPr>
          <w:bCs w:val="0"/>
          <w:sz w:val="28"/>
        </w:rPr>
      </w:r>
    </w:p>
    <w:p>
      <w:pPr>
        <w:pStyle w:val="693"/>
      </w:pPr>
      <w:r>
        <w:rPr>
          <w:color w:val="ff0000"/>
        </w:rPr>
        <w:t xml:space="preserve">В</w:t>
      </w:r>
      <w:r>
        <w:rPr>
          <w:color w:val="ff0000"/>
        </w:rPr>
        <w:t xml:space="preserve">НИМАНИЕ</w:t>
      </w:r>
      <w:r>
        <w:rPr>
          <w:color w:val="ff0000"/>
        </w:rPr>
        <w:t xml:space="preserve">!</w:t>
      </w:r>
      <w:r>
        <w:t xml:space="preserve"> </w:t>
      </w:r>
      <w:r/>
    </w:p>
    <w:p>
      <w:pPr>
        <w:pStyle w:val="693"/>
        <w:rPr>
          <w:i/>
          <w:color w:val="7030a0"/>
        </w:rPr>
      </w:pPr>
      <w:r>
        <w:rPr>
          <w:i/>
          <w:color w:val="7030a0"/>
        </w:rPr>
        <w:t xml:space="preserve">В справочнике «Сведения о способах закупки» отображаются только те способы закупки, которые указаны в </w:t>
      </w:r>
      <w:r>
        <w:rPr>
          <w:i/>
          <w:color w:val="7030a0"/>
        </w:rPr>
        <w:t xml:space="preserve">разделе</w:t>
      </w:r>
      <w:r>
        <w:rPr>
          <w:i/>
          <w:color w:val="7030a0"/>
        </w:rPr>
        <w:t xml:space="preserve"> «Сведения о способах закупки»</w:t>
      </w:r>
      <w:r>
        <w:rPr>
          <w:i/>
          <w:color w:val="7030a0"/>
        </w:rPr>
        <w:t xml:space="preserve"> Положения</w:t>
      </w:r>
      <w:r>
        <w:rPr>
          <w:i/>
          <w:color w:val="7030a0"/>
        </w:rPr>
        <w:t xml:space="preserve"> о закупке</w:t>
      </w:r>
      <w:r>
        <w:rPr>
          <w:i/>
          <w:color w:val="7030a0"/>
        </w:rPr>
        <w:t xml:space="preserve"> заказчика</w:t>
      </w:r>
      <w:r>
        <w:rPr>
          <w:i/>
          <w:color w:val="7030a0"/>
        </w:rPr>
        <w:t xml:space="preserve">. </w:t>
      </w:r>
      <w:r>
        <w:rPr>
          <w:i/>
          <w:color w:val="7030a0"/>
        </w:rPr>
        <w:t xml:space="preserve">Положение о закупке</w:t>
      </w:r>
      <w:r>
        <w:rPr>
          <w:i/>
          <w:color w:val="7030a0"/>
        </w:rPr>
        <w:t xml:space="preserve"> должно находится в состоянии «Опубликован», иначе справочник будет пустым.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pStyle w:val="693"/>
      </w:pPr>
      <w:r>
        <w:t xml:space="preserve">Пол</w:t>
      </w:r>
      <w:r>
        <w:t xml:space="preserve">я</w:t>
      </w:r>
      <w:r>
        <w:t xml:space="preserve"> </w:t>
      </w:r>
      <w:r>
        <w:t xml:space="preserve">«Код способа закупки» и</w:t>
      </w:r>
      <w:r>
        <w:t xml:space="preserve"> </w:t>
      </w:r>
      <w:r>
        <w:t xml:space="preserve">«</w:t>
      </w:r>
      <w:r>
        <w:t xml:space="preserve">Признак закупки в электронном виде</w:t>
      </w:r>
      <w:r>
        <w:t xml:space="preserve">» заполняются автоматически</w:t>
      </w:r>
      <w:r>
        <w:t xml:space="preserve">, после выбора способа закупки</w:t>
      </w:r>
      <w:r>
        <w:t xml:space="preserve"> </w:t>
      </w:r>
      <w:r>
        <w:t xml:space="preserve">одноименным значением </w:t>
      </w:r>
      <w:r>
        <w:t xml:space="preserve">выбранной записи </w:t>
      </w:r>
      <w:r>
        <w:t xml:space="preserve">справочника «Сведения о способах закупки»</w:t>
      </w:r>
      <w:r>
        <w:t xml:space="preserve">.</w:t>
      </w:r>
      <w:r/>
    </w:p>
    <w:p>
      <w:pPr>
        <w:pStyle w:val="693"/>
      </w:pPr>
      <w:r>
        <w:t xml:space="preserve">Пол</w:t>
      </w:r>
      <w:r>
        <w:t xml:space="preserve">е</w:t>
      </w:r>
      <w:r>
        <w:t xml:space="preserve"> «Заказчик» заполняе</w:t>
      </w:r>
      <w:r>
        <w:t xml:space="preserve">тся автоматически организацией текущего пользователя.</w:t>
      </w:r>
      <w:r/>
    </w:p>
    <w:p>
      <w:pPr>
        <w:pStyle w:val="693"/>
      </w:pPr>
      <w:r>
        <w:t xml:space="preserve">Поля</w:t>
      </w:r>
      <w:r>
        <w:t xml:space="preserve"> </w:t>
      </w:r>
      <w:r>
        <w:t xml:space="preserve">«Срок закупки или размещения извещения о закупке»</w:t>
      </w:r>
      <w:r>
        <w:t xml:space="preserve"> </w:t>
      </w:r>
      <w:r>
        <w:t xml:space="preserve">и </w:t>
      </w:r>
      <w:r>
        <w:t xml:space="preserve">«</w:t>
      </w:r>
      <w:r>
        <w:t xml:space="preserve">Срок исполнения договора»</w:t>
      </w:r>
      <w:r>
        <w:t xml:space="preserve"> заполните выбором значения из календаря или вводом значений с клавиатуры. </w:t>
      </w:r>
      <w:r>
        <w:t xml:space="preserve">Значение в поле </w:t>
      </w:r>
      <w:r>
        <w:t xml:space="preserve">«</w:t>
      </w:r>
      <w:r>
        <w:t xml:space="preserve">Срок закупки или размещения извещения о закупке</w:t>
      </w:r>
      <w:r>
        <w:t xml:space="preserve">»</w:t>
      </w:r>
      <w:r>
        <w:t xml:space="preserve"> должно быть меньше или равно значению в поле </w:t>
      </w:r>
      <w:r>
        <w:t xml:space="preserve">«</w:t>
      </w:r>
      <w:r>
        <w:t xml:space="preserve">Срок исполнения </w:t>
      </w:r>
      <w:r>
        <w:t xml:space="preserve">договора».</w:t>
      </w:r>
      <w:r/>
    </w:p>
    <w:p>
      <w:pPr>
        <w:pStyle w:val="693"/>
      </w:pPr>
      <w:r>
        <w:t xml:space="preserve">В поле «Период размещения извещения о закупке» выберите значение из выпадающего списка.</w:t>
      </w:r>
      <w:r>
        <w:t xml:space="preserve"> Из доступного списка необходимо выбирать значение «Месяц».</w:t>
      </w:r>
      <w:r/>
    </w:p>
    <w:p>
      <w:pPr>
        <w:pStyle w:val="693"/>
      </w:pPr>
      <w:r/>
      <w:r/>
    </w:p>
    <w:p>
      <w:pPr>
        <w:pStyle w:val="693"/>
      </w:pPr>
      <w:r>
        <w:rPr>
          <w:color w:val="ff0000"/>
        </w:rPr>
        <w:t xml:space="preserve">ВНИМАНИЕ</w:t>
      </w:r>
      <w:r>
        <w:rPr>
          <w:color w:val="ff0000"/>
        </w:rPr>
        <w:t xml:space="preserve">!</w:t>
      </w:r>
      <w:r>
        <w:t xml:space="preserve"> </w:t>
      </w:r>
      <w:r/>
    </w:p>
    <w:p>
      <w:pPr>
        <w:pStyle w:val="693"/>
      </w:pPr>
      <w:r>
        <w:rPr>
          <w:i/>
          <w:color w:val="7030a0"/>
        </w:rPr>
        <w:t xml:space="preserve">З</w:t>
      </w:r>
      <w:r>
        <w:rPr>
          <w:i/>
          <w:color w:val="7030a0"/>
        </w:rPr>
        <w:t xml:space="preserve">начение поля «Срок закупки или размещения извещения о закупке» </w:t>
      </w:r>
      <w:r>
        <w:rPr>
          <w:i/>
          <w:color w:val="7030a0"/>
        </w:rPr>
        <w:t xml:space="preserve">выгрузится в ЕИС </w:t>
      </w:r>
      <w:r>
        <w:rPr>
          <w:i/>
          <w:color w:val="7030a0"/>
        </w:rPr>
        <w:t xml:space="preserve">в формате «Месяц, Год».</w:t>
      </w:r>
      <w:r/>
    </w:p>
    <w:p>
      <w:pPr>
        <w:pStyle w:val="693"/>
      </w:pPr>
      <w:r>
        <w:t xml:space="preserve">Поле </w:t>
      </w:r>
      <w:r>
        <w:t xml:space="preserve">«</w:t>
      </w:r>
      <w:r>
        <w:t xml:space="preserve">Начальная (максимальная) цена</w:t>
      </w:r>
      <w:r>
        <w:t xml:space="preserve"> </w:t>
      </w:r>
      <w:r>
        <w:t xml:space="preserve">договора</w:t>
      </w:r>
      <w:r>
        <w:t xml:space="preserve">»</w:t>
      </w:r>
      <w:r>
        <w:t xml:space="preserve"> заполняется автоматически суммой значений в поле </w:t>
      </w:r>
      <w:r>
        <w:t xml:space="preserve">"Общий объе</w:t>
      </w:r>
      <w:r>
        <w:t xml:space="preserve">м финансового обеспечения, руб." всех записей детализации "</w:t>
      </w:r>
      <w:r>
        <w:t xml:space="preserve">Финансовое обеспечение"</w:t>
      </w:r>
      <w:r>
        <w:t xml:space="preserve">.</w:t>
      </w:r>
      <w:r/>
    </w:p>
    <w:p>
      <w:pPr>
        <w:pStyle w:val="693"/>
      </w:pPr>
      <w:r>
        <w:t xml:space="preserve">Поле «</w:t>
      </w:r>
      <w:r>
        <w:t xml:space="preserve">Валюта»</w:t>
      </w:r>
      <w:r>
        <w:t xml:space="preserve"> заполняется автоматически, по умолчанию проставляется значение «Российский рубль»</w:t>
      </w:r>
      <w:r>
        <w:t xml:space="preserve">.</w:t>
      </w:r>
      <w:r/>
    </w:p>
    <w:p>
      <w:pPr>
        <w:pStyle w:val="693"/>
      </w:pPr>
      <w:r>
        <w:t xml:space="preserve">Поля «Курс валюты» и «</w:t>
      </w:r>
      <w:r>
        <w:t xml:space="preserve">Дата, на которую установлен курс валюты</w:t>
      </w:r>
      <w:r>
        <w:t xml:space="preserve">» закрыты для редактирования, если в поле «Валюта» установлено значение «Российский рубль». Если в поле «Валюта» установлено значение отличное от «Российский рубль», то поля становятся доступны для заполнения вводом значений с клавиатуры.</w:t>
      </w:r>
      <w:r/>
    </w:p>
    <w:p>
      <w:pPr>
        <w:pStyle w:val="693"/>
      </w:pPr>
      <w:r>
        <w:t xml:space="preserve">В поле «</w:t>
      </w:r>
      <w:r>
        <w:t xml:space="preserve">Порядок определения начальной (максимальной) цены договора</w:t>
      </w:r>
      <w:r>
        <w:t xml:space="preserve">» </w:t>
      </w:r>
      <w:r>
        <w:t xml:space="preserve">введите </w:t>
      </w:r>
      <w:r>
        <w:t xml:space="preserve">значение с клавиатуры.</w:t>
      </w:r>
      <w:r/>
    </w:p>
    <w:p>
      <w:pPr>
        <w:pStyle w:val="693"/>
      </w:pPr>
      <w:r>
        <w:t xml:space="preserve">Поле </w:t>
      </w:r>
      <w:r>
        <w:t xml:space="preserve">«</w:t>
      </w:r>
      <w:r>
        <w:t xml:space="preserve">Невозможно определить количество поставляемых товаров, объем подлежащих выполнению работ, оказанию услуг</w:t>
      </w:r>
      <w:r>
        <w:t xml:space="preserve">»</w:t>
      </w:r>
      <w:r>
        <w:t xml:space="preserve"> выберите значение из выпадающего списка, по умолчанию заполняется значением </w:t>
      </w:r>
      <w:r>
        <w:t xml:space="preserve">«</w:t>
      </w:r>
      <w:r>
        <w:t xml:space="preserve">Нет</w:t>
      </w:r>
      <w:r>
        <w:t xml:space="preserve">»</w:t>
      </w:r>
      <w:r>
        <w:t xml:space="preserve">.</w:t>
      </w:r>
      <w:r/>
    </w:p>
    <w:p>
      <w:pPr>
        <w:pStyle w:val="693"/>
      </w:pPr>
      <w:r>
        <w:t xml:space="preserve">Поле «</w:t>
      </w:r>
      <w:r>
        <w:t xml:space="preserve">Сумма цен товаров, работ, услуг</w:t>
      </w:r>
      <w:r>
        <w:t xml:space="preserve">»</w:t>
      </w:r>
      <w:r>
        <w:t xml:space="preserve"> заполняется </w:t>
      </w:r>
      <w:r>
        <w:t xml:space="preserve">автоматически суммой значений в поле </w:t>
      </w:r>
      <w:r>
        <w:t xml:space="preserve">«</w:t>
      </w:r>
      <w:r>
        <w:t xml:space="preserve">Цена</w:t>
      </w:r>
      <w:r>
        <w:t xml:space="preserve">»</w:t>
      </w:r>
      <w:r>
        <w:t xml:space="preserve"> всех записей раздела </w:t>
      </w:r>
      <w:r>
        <w:t xml:space="preserve">«</w:t>
      </w:r>
      <w:r>
        <w:t xml:space="preserve">Информация об объекте закупки</w:t>
      </w:r>
      <w:r>
        <w:t xml:space="preserve">»</w:t>
      </w:r>
      <w:r>
        <w:t xml:space="preserve">, если в поле </w:t>
      </w:r>
      <w:r>
        <w:t xml:space="preserve">«</w:t>
      </w:r>
      <w:r>
        <w:t xml:space="preserve">Невозможно определить количество поставляемых товаров, объем подлежащих выполнению работ, оказанию услуг</w:t>
      </w:r>
      <w:r>
        <w:t xml:space="preserve">»</w:t>
      </w:r>
      <w:r>
        <w:t xml:space="preserve"> указано значение </w:t>
      </w:r>
      <w:r>
        <w:t xml:space="preserve">«</w:t>
      </w:r>
      <w:r>
        <w:t xml:space="preserve">Да</w:t>
      </w:r>
      <w:r>
        <w:t xml:space="preserve">»</w:t>
      </w:r>
      <w:r>
        <w:t xml:space="preserve">. При смене значения в поле </w:t>
      </w:r>
      <w:r>
        <w:t xml:space="preserve">«</w:t>
      </w:r>
      <w:r>
        <w:t xml:space="preserve">Невозможно определить количество поставляемых товаров, объем подлежащих выполнению работ, оказанию услуг</w:t>
      </w:r>
      <w:r>
        <w:t xml:space="preserve">»</w:t>
      </w:r>
      <w:r>
        <w:t xml:space="preserve"> на </w:t>
      </w:r>
      <w:r>
        <w:t xml:space="preserve">«</w:t>
      </w:r>
      <w:r>
        <w:t xml:space="preserve">Нет</w:t>
      </w:r>
      <w:r>
        <w:t xml:space="preserve">»</w:t>
      </w:r>
      <w:r>
        <w:t xml:space="preserve">, данное поле очищается</w:t>
      </w:r>
      <w:r>
        <w:t xml:space="preserve">.</w:t>
      </w:r>
      <w:r/>
    </w:p>
    <w:p>
      <w:pPr>
        <w:pStyle w:val="693"/>
        <w:ind w:firstLine="708"/>
      </w:pPr>
      <w:r>
        <w:t xml:space="preserve">Поле «</w:t>
      </w:r>
      <w:r>
        <w:t xml:space="preserve">Вид продукции»</w:t>
      </w:r>
      <w:r>
        <w:t xml:space="preserve"> заполняется </w:t>
      </w:r>
      <w:r>
        <w:t xml:space="preserve">выбором</w:t>
      </w:r>
      <w:r>
        <w:t xml:space="preserve"> значения из </w:t>
      </w:r>
      <w:r>
        <w:t xml:space="preserve">выпадающего</w:t>
      </w:r>
      <w:r>
        <w:t xml:space="preserve"> списка</w:t>
      </w:r>
      <w:r>
        <w:t xml:space="preserve">. </w:t>
      </w:r>
      <w:r>
        <w:t xml:space="preserve">По умолчанию заполняется значением </w:t>
      </w:r>
      <w:r>
        <w:t xml:space="preserve">«</w:t>
      </w:r>
      <w:r>
        <w:t xml:space="preserve">Товары (работы, услуги)</w:t>
      </w:r>
      <w:r>
        <w:t xml:space="preserve">».</w:t>
      </w:r>
      <w:r/>
    </w:p>
    <w:p>
      <w:pPr>
        <w:pStyle w:val="693"/>
      </w:pPr>
      <w:r>
        <w:t xml:space="preserve">Поле «</w:t>
      </w:r>
      <w:r>
        <w:t xml:space="preserve">Закупка товаров (работ, услуг), удовлетворяющих критериям отнесения к инновационной продукции, высокотехнологичной продукции</w:t>
      </w:r>
      <w:r>
        <w:t xml:space="preserve">»</w:t>
      </w:r>
      <w:r>
        <w:t xml:space="preserve"> заполните значением из выпадающего списка. Поле открыто для редактирования, если в поле </w:t>
      </w:r>
      <w:r>
        <w:t xml:space="preserve">«</w:t>
      </w:r>
      <w:r>
        <w:t xml:space="preserve">Вид продукции</w:t>
      </w:r>
      <w:r>
        <w:t xml:space="preserve">»</w:t>
      </w:r>
      <w:r>
        <w:t xml:space="preserve"> указано значение </w:t>
      </w:r>
      <w:r>
        <w:t xml:space="preserve">«</w:t>
      </w:r>
      <w:r>
        <w:t xml:space="preserve">Инновационная продукция, высокотехнологичная продукция и лекарственные средства</w:t>
      </w:r>
      <w:r>
        <w:t xml:space="preserve">»</w:t>
      </w:r>
      <w:r>
        <w:t xml:space="preserve">. Иначе поле закрыто для редактирования и </w:t>
      </w:r>
      <w:r>
        <w:t xml:space="preserve">по умолчанию </w:t>
      </w:r>
      <w:r>
        <w:t xml:space="preserve">заполняется значением </w:t>
      </w:r>
      <w:r>
        <w:t xml:space="preserve">«</w:t>
      </w:r>
      <w:r>
        <w:t xml:space="preserve">Нет</w:t>
      </w:r>
      <w:r>
        <w:t xml:space="preserve">»</w:t>
      </w:r>
      <w:r>
        <w:t xml:space="preserve">.</w:t>
      </w:r>
      <w:r/>
    </w:p>
    <w:p>
      <w:pPr>
        <w:pStyle w:val="693"/>
      </w:pPr>
      <w:r>
        <w:t xml:space="preserve">Поле «</w:t>
      </w:r>
      <w:r>
        <w:t xml:space="preserve">Предмет договора»</w:t>
      </w:r>
      <w:r>
        <w:t xml:space="preserve"> заполняется </w:t>
      </w:r>
      <w:r>
        <w:t xml:space="preserve">вводом</w:t>
      </w:r>
      <w:r>
        <w:t xml:space="preserve"> </w:t>
      </w:r>
      <w:r>
        <w:t xml:space="preserve">значений</w:t>
      </w:r>
      <w:r>
        <w:t xml:space="preserve"> с клавиатуры, в данном поле необходимо указать предмет закупки</w:t>
      </w:r>
      <w:r>
        <w:t xml:space="preserve">.</w:t>
      </w:r>
      <w:r/>
    </w:p>
    <w:p>
      <w:pPr>
        <w:pStyle w:val="693"/>
      </w:pPr>
      <w:r>
        <w:t xml:space="preserve">Если к предмету договора предъявляются какие-то требования, то в</w:t>
      </w:r>
      <w:r>
        <w:t xml:space="preserve"> поле «</w:t>
      </w:r>
      <w:r>
        <w:t xml:space="preserve">Требования, предъявляемые к предмету договора</w:t>
      </w:r>
      <w:r>
        <w:t xml:space="preserve">» </w:t>
      </w:r>
      <w:r>
        <w:t xml:space="preserve">введите значение с клавиатуры</w:t>
      </w:r>
      <w:r>
        <w:t xml:space="preserve">.</w:t>
      </w:r>
      <w:r/>
    </w:p>
    <w:p>
      <w:pPr>
        <w:pStyle w:val="693"/>
      </w:pPr>
      <w:r>
        <w:t xml:space="preserve">В п</w:t>
      </w:r>
      <w:r>
        <w:t xml:space="preserve">оле «</w:t>
      </w:r>
      <w:r>
        <w:t xml:space="preserve">Регион поставки товаров (выполнения работ, оказания услуг)</w:t>
      </w:r>
      <w:r>
        <w:t xml:space="preserve">» </w:t>
      </w:r>
      <w:r>
        <w:t xml:space="preserve">выберите значение из справочника </w:t>
      </w:r>
      <w:r>
        <w:t xml:space="preserve">«</w:t>
      </w:r>
      <w:r>
        <w:t xml:space="preserve">ОКАТО</w:t>
      </w:r>
      <w:r>
        <w:t xml:space="preserve">»</w:t>
      </w:r>
      <w:r>
        <w:t xml:space="preserve">.</w:t>
      </w:r>
      <w:r/>
    </w:p>
    <w:p>
      <w:pPr>
        <w:pStyle w:val="693"/>
      </w:pPr>
      <w:r>
        <w:t xml:space="preserve">П</w:t>
      </w:r>
      <w:r>
        <w:t xml:space="preserve">оле «</w:t>
      </w:r>
      <w:r>
        <w:t xml:space="preserve">Закупка не учитывается при расчете совокупного годового стоимостного объема договоров</w:t>
      </w:r>
      <w:r>
        <w:t xml:space="preserve">» </w:t>
      </w:r>
      <w:r>
        <w:t xml:space="preserve">заполняется выбором значения из выпадающего списка</w:t>
      </w:r>
      <w:r>
        <w:t xml:space="preserve">.</w:t>
      </w:r>
      <w:r>
        <w:t xml:space="preserve"> По умолчанию заполняется значением </w:t>
      </w:r>
      <w:r>
        <w:t xml:space="preserve">«</w:t>
      </w:r>
      <w:r>
        <w:t xml:space="preserve">Нет</w:t>
      </w:r>
      <w:r>
        <w:t xml:space="preserve">»</w:t>
      </w:r>
      <w:r>
        <w:t xml:space="preserve">.</w:t>
      </w:r>
      <w:r/>
    </w:p>
    <w:p>
      <w:pPr>
        <w:pStyle w:val="693"/>
      </w:pPr>
      <w:r>
        <w:t xml:space="preserve">В поле «</w:t>
      </w:r>
      <w:r>
        <w:t xml:space="preserve">Категория закупки</w:t>
      </w:r>
      <w:r>
        <w:t xml:space="preserve">»</w:t>
      </w:r>
      <w:r>
        <w:t xml:space="preserve"> при необходимости выберите значение из справочника </w:t>
      </w:r>
      <w:r>
        <w:t xml:space="preserve">«</w:t>
      </w:r>
      <w:r>
        <w:t xml:space="preserve">Категория закупки</w:t>
      </w:r>
      <w:r>
        <w:t xml:space="preserve">»</w:t>
      </w:r>
      <w:r>
        <w:t xml:space="preserve">.</w:t>
      </w:r>
      <w:r/>
    </w:p>
    <w:p>
      <w:pPr>
        <w:pStyle w:val="693"/>
      </w:pPr>
      <w:r>
        <w:t xml:space="preserve">Поле «</w:t>
      </w:r>
      <w:r>
        <w:t xml:space="preserve">Результат закупки»</w:t>
      </w:r>
      <w:r>
        <w:t xml:space="preserve"> заполняется автоматически значением результатов проведения закупки, исполнения договоров.</w:t>
      </w:r>
      <w:r/>
    </w:p>
    <w:p>
      <w:pPr>
        <w:pStyle w:val="693"/>
      </w:pPr>
      <w:r>
        <w:t xml:space="preserve">П</w:t>
      </w:r>
      <w:r>
        <w:t xml:space="preserve">оле «</w:t>
      </w:r>
      <w:r>
        <w:t xml:space="preserve">Реестровый номер контракта по Федеральному закону от 05.04.2013 г. № 44-ФЗ</w:t>
      </w:r>
      <w:r>
        <w:t xml:space="preserve">»</w:t>
      </w:r>
      <w:r>
        <w:t xml:space="preserve"> </w:t>
      </w:r>
      <w:r>
        <w:t xml:space="preserve">при необходимости заполните </w:t>
      </w:r>
      <w:r>
        <w:t xml:space="preserve">вв</w:t>
      </w:r>
      <w:r>
        <w:t xml:space="preserve">одом</w:t>
      </w:r>
      <w:r>
        <w:t xml:space="preserve"> значени</w:t>
      </w:r>
      <w:r>
        <w:t xml:space="preserve">й</w:t>
      </w:r>
      <w:r>
        <w:t xml:space="preserve"> с клавиатуры.</w:t>
      </w:r>
      <w:r/>
    </w:p>
    <w:p>
      <w:pPr>
        <w:pStyle w:val="693"/>
      </w:pPr>
      <w:r>
        <w:t xml:space="preserve">Поле</w:t>
      </w:r>
      <w:r>
        <w:t xml:space="preserve"> «</w:t>
      </w:r>
      <w:r>
        <w:t xml:space="preserve">Позиция является долгосрочной</w:t>
      </w:r>
      <w:r>
        <w:t xml:space="preserve">»</w:t>
      </w:r>
      <w:r>
        <w:t xml:space="preserve"> </w:t>
      </w:r>
      <w:r>
        <w:t xml:space="preserve">заполняется автоматически</w:t>
      </w:r>
      <w:r>
        <w:t xml:space="preserve">.</w:t>
      </w:r>
      <w:r>
        <w:t xml:space="preserve"> </w:t>
      </w:r>
      <w:r>
        <w:t xml:space="preserve">В</w:t>
      </w:r>
      <w:r>
        <w:t xml:space="preserve"> случае, если в поле «</w:t>
      </w:r>
      <w:r>
        <w:t xml:space="preserve">Срок исполнения договора» </w:t>
      </w:r>
      <w:r>
        <w:t xml:space="preserve">значение превышает срок действия плана закупк</w:t>
      </w:r>
      <w:r>
        <w:t xml:space="preserve">и</w:t>
      </w:r>
      <w:r>
        <w:t xml:space="preserve">, то поле заполняется значением «Да», иначе, значением «Нет».</w:t>
      </w:r>
      <w:r/>
    </w:p>
    <w:p>
      <w:pPr>
        <w:pStyle w:val="693"/>
      </w:pPr>
      <w:r>
        <w:t xml:space="preserve"> </w:t>
      </w:r>
      <w:r>
        <w:t xml:space="preserve">Поле </w:t>
      </w:r>
      <w:r>
        <w:t xml:space="preserve">«</w:t>
      </w:r>
      <w:r>
        <w:t xml:space="preserve">Позиция учитывается в нескольких планах закупки</w:t>
      </w:r>
      <w:r>
        <w:t xml:space="preserve">» </w:t>
      </w:r>
      <w:r>
        <w:t xml:space="preserve">заполняе</w:t>
      </w:r>
      <w:r>
        <w:t xml:space="preserve">тся автоматически</w:t>
      </w:r>
      <w:r>
        <w:t xml:space="preserve">, </w:t>
      </w:r>
      <w:r>
        <w:rPr>
          <w:szCs w:val="28"/>
        </w:rPr>
        <w:t xml:space="preserve">в результате загрузки информации о публикации </w:t>
      </w:r>
      <w:r>
        <w:rPr>
          <w:szCs w:val="28"/>
        </w:rPr>
        <w:t xml:space="preserve">плана закупок </w:t>
      </w:r>
      <w:r>
        <w:rPr>
          <w:szCs w:val="28"/>
        </w:rPr>
        <w:t xml:space="preserve">из ЕИС</w:t>
      </w:r>
      <w:r>
        <w:t xml:space="preserve">.</w:t>
      </w:r>
      <w:r/>
    </w:p>
    <w:p>
      <w:pPr>
        <w:pStyle w:val="693"/>
      </w:pPr>
      <w:r>
        <w:t xml:space="preserve">Поле «</w:t>
      </w:r>
      <w:r>
        <w:t xml:space="preserve">Причина внесения изменений</w:t>
      </w:r>
      <w:r>
        <w:t xml:space="preserve">» заполняется значением из справочника.</w:t>
      </w:r>
      <w:r/>
    </w:p>
    <w:p>
      <w:pPr>
        <w:pStyle w:val="693"/>
      </w:pPr>
      <w:r>
        <w:t xml:space="preserve">Поле «Обоснование внесения изменений» заполняется ввод</w:t>
      </w:r>
      <w:r>
        <w:t xml:space="preserve">ом</w:t>
      </w:r>
      <w:r>
        <w:t xml:space="preserve"> данных с клавиатуры</w:t>
      </w:r>
      <w:r>
        <w:t xml:space="preserve">, поле открыто для редактирования при</w:t>
      </w:r>
      <w:r>
        <w:t xml:space="preserve"> изменени</w:t>
      </w:r>
      <w:r>
        <w:t xml:space="preserve">и</w:t>
      </w:r>
      <w:r>
        <w:t xml:space="preserve"> </w:t>
      </w:r>
      <w:r>
        <w:t xml:space="preserve">позиции плана закупок</w:t>
      </w:r>
      <w:r>
        <w:t xml:space="preserve">, если в поле «</w:t>
      </w:r>
      <w:r>
        <w:t xml:space="preserve">Причина внесения изменений</w:t>
      </w:r>
      <w:r>
        <w:t xml:space="preserve">» выбрано значение «</w:t>
      </w:r>
      <w:r>
        <w:t xml:space="preserve">Иной случай, установленный положением о закупке и другими документами заказчика</w:t>
      </w:r>
      <w:r>
        <w:t xml:space="preserve">»</w:t>
      </w:r>
      <w:r>
        <w:t xml:space="preserve">.</w:t>
      </w:r>
      <w:r/>
    </w:p>
    <w:p>
      <w:pPr>
        <w:pStyle w:val="693"/>
      </w:pPr>
      <w:r>
        <w:t xml:space="preserve">Поле «</w:t>
      </w:r>
      <w:r>
        <w:t xml:space="preserve">Причина аннулирования</w:t>
      </w:r>
      <w:r>
        <w:t xml:space="preserve">» заполняется </w:t>
      </w:r>
      <w:r>
        <w:t xml:space="preserve">выбором</w:t>
      </w:r>
      <w:r>
        <w:t xml:space="preserve"> значения из выпадающего списка.</w:t>
      </w:r>
      <w:r>
        <w:t xml:space="preserve"> </w:t>
      </w:r>
      <w:r>
        <w:t xml:space="preserve">П</w:t>
      </w:r>
      <w:r>
        <w:t xml:space="preserve">оле открыто для редактирования при</w:t>
      </w:r>
      <w:r>
        <w:t xml:space="preserve"> изменени</w:t>
      </w:r>
      <w:r>
        <w:t xml:space="preserve">и</w:t>
      </w:r>
      <w:r>
        <w:t xml:space="preserve"> </w:t>
      </w:r>
      <w:r>
        <w:t xml:space="preserve">позиции плана закупок и заполняется в случае аннулирования закупки</w:t>
      </w:r>
      <w:r>
        <w:t xml:space="preserve"> или в случае, если закупка не состоялась</w:t>
      </w:r>
      <w:r>
        <w:t xml:space="preserve">.</w:t>
      </w:r>
      <w:r/>
    </w:p>
    <w:p>
      <w:pPr>
        <w:pStyle w:val="693"/>
      </w:pPr>
      <w:r>
        <w:t xml:space="preserve">После заполнения всех необходимых полей н</w:t>
      </w:r>
      <w:r>
        <w:t xml:space="preserve">ажмите на кнопку «Сохранить» </w:t>
      </w:r>
      <w:r>
        <w:t xml:space="preserve">на панели инструментов </w:t>
      </w:r>
      <w:r>
        <w:t xml:space="preserve">для сохранения </w:t>
      </w:r>
      <w:r>
        <w:t xml:space="preserve">внесенных</w:t>
      </w:r>
      <w:r>
        <w:t xml:space="preserve"> изменений</w:t>
      </w:r>
      <w:r>
        <w:t xml:space="preserve">, как показано на рисунке</w:t>
      </w:r>
      <w:r>
        <w:t xml:space="preserve"> </w:t>
      </w:r>
      <w:r>
        <w:fldChar w:fldCharType="begin"/>
      </w:r>
      <w:r>
        <w:instrText xml:space="preserve"> REF Р5ППЗ223 \h </w:instrText>
      </w:r>
      <w:r>
        <w:fldChar w:fldCharType="separate"/>
      </w:r>
      <w:r>
        <w:rPr>
          <w:bCs/>
        </w:rPr>
        <w:t xml:space="preserve">5</w:t>
      </w:r>
      <w:r>
        <w:fldChar w:fldCharType="end"/>
      </w:r>
      <w:r>
        <w:t xml:space="preserve">.</w:t>
      </w:r>
      <w:r/>
    </w:p>
    <w:p>
      <w:pPr>
        <w:pStyle w:val="786"/>
        <w:rPr>
          <w:bCs/>
        </w:rPr>
      </w:pPr>
      <w:r>
        <w:rPr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3660" cy="1184300"/>
                <wp:effectExtent l="0" t="0" r="0" b="0"/>
                <wp:docPr id="9" name="_x0000_i109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473660" cy="118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509.74pt;height:93.25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bCs/>
        </w:rPr>
      </w:r>
      <w:r>
        <w:rPr>
          <w:bCs/>
        </w:rPr>
      </w:r>
    </w:p>
    <w:p>
      <w:pPr>
        <w:pStyle w:val="742"/>
        <w:rPr>
          <w:bCs w:val="0"/>
          <w:sz w:val="28"/>
        </w:rPr>
      </w:pPr>
      <w:r/>
      <w:bookmarkStart w:id="26" w:name="_Ref510771804"/>
      <w:r/>
      <w:bookmarkStart w:id="27" w:name="_Toc493767284"/>
      <w:r>
        <w:rPr>
          <w:bCs w:val="0"/>
          <w:sz w:val="28"/>
        </w:rPr>
        <w:t xml:space="preserve">Рисунок </w:t>
      </w:r>
      <w:bookmarkStart w:id="28" w:name="Р5ППЗ223"/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5</w:t>
      </w:r>
      <w:r>
        <w:rPr>
          <w:bCs w:val="0"/>
          <w:sz w:val="28"/>
        </w:rPr>
        <w:fldChar w:fldCharType="end"/>
      </w:r>
      <w:bookmarkEnd w:id="26"/>
      <w:r/>
      <w:bookmarkEnd w:id="27"/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Сохранение </w:t>
      </w:r>
      <w:r>
        <w:rPr>
          <w:bCs w:val="0"/>
          <w:sz w:val="28"/>
        </w:rPr>
        <w:t xml:space="preserve">внесенных </w:t>
      </w:r>
      <w:r>
        <w:rPr>
          <w:bCs w:val="0"/>
          <w:sz w:val="28"/>
        </w:rPr>
        <w:t xml:space="preserve">изменений в разделе «Общая информация о позиции плана закупки»</w:t>
      </w:r>
      <w:bookmarkEnd w:id="28"/>
      <w:r>
        <w:rPr>
          <w:bCs w:val="0"/>
          <w:sz w:val="28"/>
        </w:rPr>
      </w:r>
      <w:r>
        <w:rPr>
          <w:bCs w:val="0"/>
          <w:sz w:val="28"/>
        </w:rPr>
      </w:r>
    </w:p>
    <w:p>
      <w:pPr>
        <w:pStyle w:val="695"/>
        <w:tabs>
          <w:tab w:val="left" w:pos="1418" w:leader="none"/>
        </w:tabs>
      </w:pPr>
      <w:r/>
      <w:bookmarkStart w:id="29" w:name="_Toc532221757"/>
      <w:r/>
      <w:bookmarkStart w:id="30" w:name="_Toc120551434"/>
      <w:r>
        <w:t xml:space="preserve">Заполнение раздела </w:t>
      </w:r>
      <w:r>
        <w:t xml:space="preserve">«</w:t>
      </w:r>
      <w:r>
        <w:t xml:space="preserve">Информация об объекте закупки</w:t>
      </w:r>
      <w:r>
        <w:t xml:space="preserve">»</w:t>
      </w:r>
      <w:bookmarkEnd w:id="29"/>
      <w:r/>
      <w:bookmarkEnd w:id="30"/>
      <w:r/>
      <w:r/>
    </w:p>
    <w:p>
      <w:pPr>
        <w:pStyle w:val="693"/>
      </w:pPr>
      <w:r>
        <w:t xml:space="preserve">После </w:t>
      </w:r>
      <w:r>
        <w:t xml:space="preserve">заполнения и сохранения</w:t>
      </w:r>
      <w:r>
        <w:t xml:space="preserve"> заголовка документа </w:t>
      </w:r>
      <w:r>
        <w:t xml:space="preserve">перейдите к</w:t>
      </w:r>
      <w:r>
        <w:t xml:space="preserve"> запол</w:t>
      </w:r>
      <w:r>
        <w:t xml:space="preserve">нению</w:t>
      </w:r>
      <w:r>
        <w:t xml:space="preserve"> </w:t>
      </w:r>
      <w:r>
        <w:t xml:space="preserve">раздел</w:t>
      </w:r>
      <w:r>
        <w:t xml:space="preserve">а</w:t>
      </w:r>
      <w:r>
        <w:t xml:space="preserve"> «</w:t>
      </w:r>
      <w:r>
        <w:t xml:space="preserve">Информация об объекте закупки</w:t>
      </w:r>
      <w:r>
        <w:t xml:space="preserve">». Заполнять </w:t>
      </w:r>
      <w:r>
        <w:t xml:space="preserve">раздел</w:t>
      </w:r>
      <w:r>
        <w:t xml:space="preserve"> можно двумя способами: </w:t>
      </w:r>
      <w:r>
        <w:t xml:space="preserve">используя </w:t>
      </w:r>
      <w:r>
        <w:t xml:space="preserve">операцию</w:t>
      </w:r>
      <w:r>
        <w:t xml:space="preserve"> «</w:t>
      </w:r>
      <w:r>
        <w:t xml:space="preserve">Создать</w:t>
      </w:r>
      <w:r>
        <w:t xml:space="preserve">»</w:t>
      </w:r>
      <w:r>
        <w:t xml:space="preserve"> в разделе </w:t>
      </w:r>
      <w:r>
        <w:t xml:space="preserve">«</w:t>
      </w:r>
      <w:r>
        <w:t xml:space="preserve">Информация об объекте закупки</w:t>
      </w:r>
      <w:r>
        <w:t xml:space="preserve">»</w:t>
      </w:r>
      <w:r>
        <w:t xml:space="preserve"> и</w:t>
      </w:r>
      <w:r>
        <w:t xml:space="preserve">ли</w:t>
      </w:r>
      <w:r>
        <w:t xml:space="preserve"> </w:t>
      </w:r>
      <w:r>
        <w:t xml:space="preserve">операцию</w:t>
      </w:r>
      <w:r>
        <w:t xml:space="preserve"> «Копирова</w:t>
      </w:r>
      <w:r>
        <w:t xml:space="preserve">ть</w:t>
      </w:r>
      <w:r>
        <w:t xml:space="preserve"> информацию об объекте закупки</w:t>
      </w:r>
      <w:r>
        <w:t xml:space="preserve">»</w:t>
      </w:r>
      <w:r>
        <w:t xml:space="preserve"> на панели инструментов вверху документа</w:t>
      </w:r>
      <w:r>
        <w:t xml:space="preserve">, скопировав продукцию из другой позиции плана закупк</w:t>
      </w:r>
      <w:r>
        <w:t xml:space="preserve">и</w:t>
      </w:r>
      <w:r>
        <w:t xml:space="preserve">.</w:t>
      </w:r>
      <w:r>
        <w:t xml:space="preserve"> </w:t>
      </w:r>
      <w:r/>
    </w:p>
    <w:p>
      <w:pPr>
        <w:pStyle w:val="693"/>
      </w:pPr>
      <w:r>
        <w:t xml:space="preserve">При добавлении объекта закупки через операцию «Создать» доступна возможность выбора из справочника «Каталог товаров работ, услуг»</w:t>
      </w:r>
      <w:r>
        <w:t xml:space="preserve"> (далее – КТРУ)</w:t>
      </w:r>
      <w:r>
        <w:t xml:space="preserve"> необходимого объекта. При необходимости можно добавлять записи в данный справочник самостоятельно для дальнейшего использования их в позиц</w:t>
      </w:r>
      <w:r>
        <w:t xml:space="preserve">иях плана закупки или закупках.</w:t>
      </w:r>
      <w:r/>
    </w:p>
    <w:p>
      <w:pPr>
        <w:pStyle w:val="696"/>
        <w:keepLines w:val="0"/>
        <w:spacing w:before="0" w:after="0"/>
        <w:tabs>
          <w:tab w:val="left" w:pos="1843" w:leader="none"/>
        </w:tabs>
        <w:rPr>
          <w:b/>
        </w:rPr>
      </w:pPr>
      <w:r/>
      <w:bookmarkStart w:id="31" w:name="_Ref83390358"/>
      <w:r/>
      <w:bookmarkStart w:id="32" w:name="_Toc120551435"/>
      <w:r>
        <w:rPr>
          <w:b/>
        </w:rPr>
        <w:t xml:space="preserve">Создание записи объекта закупки в каталоге товаров, работ, услуг</w:t>
      </w:r>
      <w:bookmarkEnd w:id="31"/>
      <w:r/>
      <w:bookmarkEnd w:id="32"/>
      <w:r>
        <w:rPr>
          <w:b/>
        </w:rPr>
      </w:r>
      <w:r>
        <w:rPr>
          <w:b/>
        </w:rPr>
      </w:r>
    </w:p>
    <w:p>
      <w:pPr>
        <w:pStyle w:val="801"/>
        <w:contextualSpacing/>
        <w:spacing w:line="360" w:lineRule="auto"/>
      </w:pPr>
      <w:r>
        <w:t xml:space="preserve"> Для добавления записи объекта закупки в справочник «Каталог товаров, работ, услуг» перейдите на соответствующий интерфейс и </w:t>
      </w:r>
      <w:r>
        <w:t xml:space="preserve">в кнопке «Операции» выберите</w:t>
      </w:r>
      <w:r>
        <w:t xml:space="preserve"> операцию «Создать» (см. </w:t>
      </w:r>
      <w:r>
        <w:fldChar w:fldCharType="begin"/>
      </w:r>
      <w:r>
        <w:instrText xml:space="preserve"> REF _Ref83386962 \h </w:instrText>
      </w:r>
      <w: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6</w:t>
      </w:r>
      <w:r>
        <w:fldChar w:fldCharType="end"/>
      </w:r>
      <w:r>
        <w:t xml:space="preserve">).</w:t>
      </w:r>
      <w:r/>
    </w:p>
    <w:p>
      <w:pPr>
        <w:pStyle w:val="801"/>
        <w:contextualSpacing/>
        <w:ind w:firstLine="0"/>
        <w:jc w:val="center"/>
        <w:spacing w:line="360" w:lineRule="auto"/>
        <w:rPr>
          <w:lang w:val="en-US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91479" cy="4158691"/>
                <wp:effectExtent l="0" t="0" r="0" b="0"/>
                <wp:docPr id="10" name="_x0000_i110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891479" cy="415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63.90pt;height:327.46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lang w:val="en-US"/>
        </w:rPr>
      </w:r>
      <w:r>
        <w:rPr>
          <w:lang w:val="en-US"/>
        </w:rPr>
      </w:r>
    </w:p>
    <w:p>
      <w:pPr>
        <w:pStyle w:val="801"/>
        <w:ind w:firstLine="0"/>
        <w:jc w:val="center"/>
        <w:spacing w:before="120" w:after="240" w:line="360" w:lineRule="auto"/>
      </w:pPr>
      <w:r/>
      <w:bookmarkStart w:id="33" w:name="_Ref83386962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6</w:t>
      </w:r>
      <w:r>
        <w:rPr>
          <w:szCs w:val="28"/>
        </w:rPr>
        <w:fldChar w:fldCharType="end"/>
      </w:r>
      <w:bookmarkEnd w:id="33"/>
      <w:r>
        <w:rPr>
          <w:szCs w:val="28"/>
        </w:rPr>
        <w:t xml:space="preserve"> –</w:t>
      </w:r>
      <w:r>
        <w:rPr>
          <w:szCs w:val="28"/>
        </w:rPr>
        <w:t xml:space="preserve"> </w:t>
      </w:r>
      <w:r>
        <w:t xml:space="preserve">Создание записи объекта закупки в каталоге товаров, работ, услуг</w:t>
      </w:r>
      <w:r/>
    </w:p>
    <w:p>
      <w:pPr>
        <w:pStyle w:val="801"/>
        <w:contextualSpacing/>
        <w:spacing w:line="360" w:lineRule="auto"/>
      </w:pPr>
      <w:r>
        <w:t xml:space="preserve">При выполнении данной операции откроется новая запись с товаром (работой, услугой) в состоянии «Редактируется». Заполните все необходимые поля раздела «Товар (работа, услуга)» и нажмите на кнопку «Сохранить» (см. </w:t>
      </w:r>
      <w:r>
        <w:fldChar w:fldCharType="begin"/>
      </w:r>
      <w:r>
        <w:instrText xml:space="preserve"> REF _Ref508700638 \h </w:instrText>
      </w:r>
      <w: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7</w:t>
      </w:r>
      <w:r>
        <w:fldChar w:fldCharType="end"/>
      </w:r>
      <w:r>
        <w:t xml:space="preserve">).</w:t>
      </w:r>
      <w:r/>
    </w:p>
    <w:p>
      <w:pPr>
        <w:pStyle w:val="801"/>
        <w:contextualSpacing/>
        <w:ind w:firstLine="0"/>
        <w:jc w:val="center"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241" cy="3450450"/>
                <wp:effectExtent l="0" t="0" r="0" b="0"/>
                <wp:docPr id="11" name="_x0000_i110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477241" cy="345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510.02pt;height:271.69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pStyle w:val="801"/>
        <w:ind w:firstLine="0"/>
        <w:jc w:val="center"/>
        <w:spacing w:before="120" w:after="240" w:line="360" w:lineRule="auto"/>
        <w:rPr>
          <w:szCs w:val="28"/>
        </w:rPr>
      </w:pPr>
      <w:r/>
      <w:bookmarkStart w:id="34" w:name="_Ref508700638"/>
      <w:r>
        <w:rPr>
          <w:szCs w:val="28"/>
        </w:rPr>
        <w:t xml:space="preserve">Рисунок </w:t>
      </w:r>
      <w:bookmarkStart w:id="35" w:name="Р255"/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7</w:t>
      </w:r>
      <w:r>
        <w:rPr>
          <w:szCs w:val="28"/>
        </w:rPr>
        <w:fldChar w:fldCharType="end"/>
      </w:r>
      <w:bookmarkEnd w:id="34"/>
      <w:r/>
      <w:bookmarkEnd w:id="35"/>
      <w:r>
        <w:rPr>
          <w:szCs w:val="28"/>
        </w:rPr>
        <w:t xml:space="preserve"> – </w:t>
      </w:r>
      <w:r>
        <w:rPr>
          <w:szCs w:val="28"/>
        </w:rPr>
        <w:t xml:space="preserve">Заполнение полей </w:t>
      </w:r>
      <w:r>
        <w:rPr>
          <w:szCs w:val="28"/>
        </w:rPr>
        <w:t xml:space="preserve">созданной записи </w:t>
      </w:r>
      <w:r>
        <w:rPr>
          <w:szCs w:val="28"/>
        </w:rPr>
        <w:t xml:space="preserve">объекта</w:t>
      </w:r>
      <w:r>
        <w:rPr>
          <w:szCs w:val="28"/>
        </w:rPr>
        <w:t xml:space="preserve"> закупки</w:t>
      </w:r>
      <w:r>
        <w:rPr>
          <w:szCs w:val="28"/>
        </w:rPr>
      </w:r>
      <w:r>
        <w:rPr>
          <w:szCs w:val="28"/>
        </w:rPr>
      </w:r>
    </w:p>
    <w:p>
      <w:pPr>
        <w:pStyle w:val="801"/>
        <w:contextualSpacing/>
        <w:spacing w:line="360" w:lineRule="auto"/>
      </w:pPr>
      <w:r>
        <w:t xml:space="preserve">После сохранения заголовка документа необходимо заполнить раздел «Единицы измерения». Для этого необходимо нажать «Операции» - «Создать» в разделе «Единицы измерения» (см. </w:t>
      </w:r>
      <w:r>
        <w:fldChar w:fldCharType="begin"/>
      </w:r>
      <w:r>
        <w:instrText xml:space="preserve"> REF _Ref83388204 \h </w:instrText>
      </w:r>
      <w: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8</w:t>
      </w:r>
      <w:r>
        <w:fldChar w:fldCharType="end"/>
      </w:r>
      <w:r>
        <w:t xml:space="preserve">)</w:t>
      </w:r>
      <w:bookmarkStart w:id="36" w:name="_Ref508701254"/>
      <w:r>
        <w:t xml:space="preserve">.</w:t>
      </w:r>
      <w:r/>
    </w:p>
    <w:p>
      <w:pPr>
        <w:pStyle w:val="801"/>
        <w:contextualSpacing/>
        <w:ind w:firstLine="0"/>
        <w:jc w:val="center"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685540" cy="3115310"/>
                <wp:effectExtent l="0" t="0" r="0" b="0"/>
                <wp:docPr id="12" name="_x0000_i110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685540" cy="311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290.20pt;height:245.30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pStyle w:val="801"/>
        <w:ind w:firstLine="0"/>
        <w:jc w:val="center"/>
        <w:spacing w:before="120" w:after="240" w:line="360" w:lineRule="auto"/>
        <w:rPr>
          <w:szCs w:val="28"/>
        </w:rPr>
      </w:pPr>
      <w:r/>
      <w:bookmarkStart w:id="37" w:name="_Ref83388204"/>
      <w:r>
        <w:rPr>
          <w:szCs w:val="28"/>
        </w:rPr>
        <w:t xml:space="preserve">Рисунок </w:t>
      </w:r>
      <w:bookmarkStart w:id="38" w:name="Р256"/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8</w:t>
      </w:r>
      <w:r>
        <w:rPr>
          <w:szCs w:val="28"/>
        </w:rPr>
        <w:fldChar w:fldCharType="end"/>
      </w:r>
      <w:bookmarkEnd w:id="36"/>
      <w:r/>
      <w:bookmarkEnd w:id="37"/>
      <w:r/>
      <w:bookmarkEnd w:id="38"/>
      <w:r>
        <w:rPr>
          <w:szCs w:val="28"/>
        </w:rPr>
        <w:t xml:space="preserve"> –</w:t>
      </w:r>
      <w:r>
        <w:rPr>
          <w:szCs w:val="28"/>
        </w:rPr>
        <w:t xml:space="preserve"> Заполнение раздела «Единицы измерения»</w:t>
      </w:r>
      <w:r>
        <w:rPr>
          <w:szCs w:val="28"/>
        </w:rPr>
      </w:r>
    </w:p>
    <w:p>
      <w:pPr>
        <w:pStyle w:val="801"/>
        <w:contextualSpacing/>
        <w:spacing w:line="360" w:lineRule="auto"/>
        <w:rPr>
          <w:szCs w:val="28"/>
        </w:rPr>
      </w:pPr>
      <w:r>
        <w:rPr>
          <w:szCs w:val="28"/>
        </w:rPr>
        <w:t xml:space="preserve">Через справочник выберите необходимую единицу измерения и нажмите на кнопку «Применить»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_Ref507483609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9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801"/>
        <w:contextualSpacing/>
        <w:ind w:firstLine="0"/>
        <w:jc w:val="center"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68138" cy="3507638"/>
                <wp:effectExtent l="0" t="0" r="0" b="0"/>
                <wp:docPr id="13" name="_x0000_i110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368138" cy="3507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22.69pt;height:276.19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/>
      <w:r/>
    </w:p>
    <w:p>
      <w:pPr>
        <w:pStyle w:val="801"/>
        <w:ind w:firstLine="0"/>
        <w:jc w:val="center"/>
        <w:spacing w:before="120" w:after="240" w:line="360" w:lineRule="auto"/>
        <w:rPr>
          <w:szCs w:val="28"/>
        </w:rPr>
      </w:pPr>
      <w:r/>
      <w:bookmarkStart w:id="39" w:name="_Ref507483609"/>
      <w:r>
        <w:rPr>
          <w:szCs w:val="28"/>
        </w:rPr>
        <w:t xml:space="preserve">Рисунок </w:t>
      </w:r>
      <w:bookmarkStart w:id="40" w:name="Р257"/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9</w:t>
      </w:r>
      <w:r>
        <w:rPr>
          <w:szCs w:val="28"/>
        </w:rPr>
        <w:fldChar w:fldCharType="end"/>
      </w:r>
      <w:bookmarkEnd w:id="39"/>
      <w:r/>
      <w:bookmarkEnd w:id="40"/>
      <w:r>
        <w:rPr>
          <w:szCs w:val="28"/>
        </w:rPr>
        <w:t xml:space="preserve"> –</w:t>
      </w:r>
      <w:r>
        <w:rPr>
          <w:szCs w:val="28"/>
        </w:rPr>
        <w:t xml:space="preserve"> Выбор единицы измерения из справочника «ОКЕИ»</w:t>
      </w:r>
      <w:r>
        <w:rPr>
          <w:szCs w:val="28"/>
        </w:rPr>
      </w:r>
    </w:p>
    <w:p>
      <w:pPr>
        <w:pStyle w:val="801"/>
        <w:contextualSpacing/>
        <w:spacing w:line="360" w:lineRule="auto"/>
        <w:rPr>
          <w:szCs w:val="28"/>
        </w:rPr>
      </w:pPr>
      <w:r>
        <w:rPr>
          <w:szCs w:val="28"/>
        </w:rPr>
        <w:t xml:space="preserve">После заполнения всех необходимых полей и разделов необходимо выполнить действие – «Завершить ввод»</w:t>
      </w:r>
      <w:r>
        <w:rPr>
          <w:szCs w:val="28"/>
        </w:rPr>
        <w:t xml:space="preserve"> </w:t>
      </w:r>
      <w:r>
        <w:rPr>
          <w:szCs w:val="28"/>
        </w:rPr>
        <w:t xml:space="preserve">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_Ref507483715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10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  <w:t xml:space="preserve"> </w:t>
      </w:r>
      <w:r>
        <w:rPr>
          <w:szCs w:val="28"/>
        </w:rPr>
        <w:t xml:space="preserve">После выполнения данного действия сформированная запись перейдет в состояние «Ввод завершен». При необходимости корректировки продукции можно вернуть запись в состояние «Редактируется», выполнив действие – «Редактировать».</w:t>
      </w:r>
      <w:r>
        <w:rPr>
          <w:szCs w:val="28"/>
        </w:rPr>
      </w:r>
      <w:r>
        <w:rPr>
          <w:szCs w:val="28"/>
        </w:rPr>
      </w:r>
    </w:p>
    <w:p>
      <w:pPr>
        <w:pStyle w:val="801"/>
        <w:contextualSpacing/>
        <w:ind w:firstLine="0"/>
        <w:jc w:val="center"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96535" cy="1895475"/>
                <wp:effectExtent l="0" t="0" r="0" b="0"/>
                <wp:docPr id="14" name="_x0000_i110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296535" cy="1895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17.05pt;height:149.25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pStyle w:val="801"/>
        <w:ind w:firstLine="0"/>
        <w:jc w:val="center"/>
        <w:spacing w:before="120" w:after="240" w:line="360" w:lineRule="auto"/>
        <w:rPr>
          <w:szCs w:val="28"/>
        </w:rPr>
      </w:pPr>
      <w:r/>
      <w:bookmarkStart w:id="41" w:name="_Ref507483715"/>
      <w:r>
        <w:rPr>
          <w:szCs w:val="28"/>
        </w:rPr>
        <w:t xml:space="preserve">Рисунок </w:t>
      </w:r>
      <w:bookmarkStart w:id="42" w:name="Р258"/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10</w:t>
      </w:r>
      <w:r>
        <w:rPr>
          <w:szCs w:val="28"/>
        </w:rPr>
        <w:fldChar w:fldCharType="end"/>
      </w:r>
      <w:bookmarkEnd w:id="41"/>
      <w:r/>
      <w:bookmarkEnd w:id="42"/>
      <w:r>
        <w:rPr>
          <w:szCs w:val="28"/>
        </w:rPr>
        <w:t xml:space="preserve"> –</w:t>
      </w:r>
      <w:r>
        <w:rPr>
          <w:szCs w:val="28"/>
        </w:rPr>
        <w:t xml:space="preserve"> Действие – «Завершить ввод»</w:t>
      </w:r>
      <w:r>
        <w:rPr>
          <w:szCs w:val="28"/>
        </w:rPr>
      </w:r>
    </w:p>
    <w:p>
      <w:pPr>
        <w:pStyle w:val="801"/>
        <w:contextualSpacing/>
        <w:spacing w:line="360" w:lineRule="auto"/>
        <w:rPr>
          <w:szCs w:val="28"/>
        </w:rPr>
      </w:pPr>
      <w:r>
        <w:rPr>
          <w:szCs w:val="28"/>
        </w:rPr>
        <w:t xml:space="preserve">Далее необходимо воспользоваться действием «Утвердить» для перевода записи в состояние «Утвержен»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_Ref83389881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11</w:t>
      </w:r>
      <w:r>
        <w:rPr>
          <w:szCs w:val="28"/>
        </w:rPr>
        <w:fldChar w:fldCharType="end"/>
      </w:r>
      <w:r>
        <w:rPr>
          <w:szCs w:val="28"/>
        </w:rPr>
        <w:t xml:space="preserve">). </w:t>
      </w:r>
      <w:r>
        <w:rPr>
          <w:szCs w:val="28"/>
        </w:rPr>
        <w:t xml:space="preserve">Утвержденная запись доступна</w:t>
      </w:r>
      <w:r>
        <w:rPr>
          <w:szCs w:val="28"/>
        </w:rPr>
        <w:t xml:space="preserve"> для добавления </w:t>
      </w:r>
      <w:r>
        <w:rPr>
          <w:szCs w:val="28"/>
        </w:rPr>
        <w:t xml:space="preserve">в позицию плана закупки или в закупку в разделе «Информация об объекте закупки».</w:t>
      </w:r>
      <w:r>
        <w:rPr>
          <w:szCs w:val="28"/>
        </w:rPr>
      </w:r>
    </w:p>
    <w:p>
      <w:pPr>
        <w:pStyle w:val="801"/>
        <w:contextualSpacing/>
        <w:ind w:firstLine="0"/>
        <w:jc w:val="center"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58260" cy="1905000"/>
                <wp:effectExtent l="0" t="0" r="0" b="0"/>
                <wp:docPr id="15" name="_x0000_i110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858259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303.80pt;height:150.00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801"/>
        <w:ind w:firstLine="0"/>
        <w:jc w:val="center"/>
        <w:spacing w:before="120" w:after="240" w:line="360" w:lineRule="auto"/>
        <w:rPr>
          <w:szCs w:val="28"/>
        </w:rPr>
      </w:pPr>
      <w:r/>
      <w:bookmarkStart w:id="43" w:name="_Ref83389881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11</w:t>
      </w:r>
      <w:r>
        <w:rPr>
          <w:szCs w:val="28"/>
        </w:rPr>
        <w:fldChar w:fldCharType="end"/>
      </w:r>
      <w:bookmarkEnd w:id="43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Действие – «Утвердить»</w:t>
      </w:r>
      <w:r>
        <w:rPr>
          <w:szCs w:val="28"/>
        </w:rPr>
        <w:t xml:space="preserve"> на созданной записи объекта закупки</w:t>
      </w:r>
      <w:r>
        <w:rPr>
          <w:szCs w:val="28"/>
        </w:rPr>
      </w:r>
      <w:r>
        <w:rPr>
          <w:szCs w:val="28"/>
        </w:rPr>
      </w:r>
    </w:p>
    <w:p>
      <w:pPr>
        <w:pStyle w:val="696"/>
        <w:tabs>
          <w:tab w:val="clear" w:pos="1134" w:leader="none"/>
        </w:tabs>
        <w:rPr>
          <w:b/>
        </w:rPr>
      </w:pPr>
      <w:r/>
      <w:bookmarkStart w:id="44" w:name="_Toc120551436"/>
      <w:r>
        <w:rPr>
          <w:b/>
        </w:rPr>
        <w:t xml:space="preserve">Заполнение информации об объекте закупки </w:t>
      </w:r>
      <w:r>
        <w:rPr>
          <w:b/>
        </w:rPr>
        <w:t xml:space="preserve">с помощью</w:t>
      </w:r>
      <w:r>
        <w:rPr>
          <w:b/>
        </w:rPr>
        <w:t xml:space="preserve"> операци</w:t>
      </w:r>
      <w:r>
        <w:rPr>
          <w:b/>
        </w:rPr>
        <w:t xml:space="preserve">и</w:t>
      </w:r>
      <w:r>
        <w:rPr>
          <w:b/>
        </w:rPr>
        <w:t xml:space="preserve"> «Создать»</w:t>
      </w:r>
      <w:bookmarkEnd w:id="44"/>
      <w:r>
        <w:rPr>
          <w:b/>
        </w:rPr>
      </w:r>
      <w:r>
        <w:rPr>
          <w:b/>
        </w:rPr>
      </w:r>
    </w:p>
    <w:p>
      <w:pPr>
        <w:pStyle w:val="693"/>
      </w:pPr>
      <w:r>
        <w:t xml:space="preserve">Для добавления </w:t>
      </w:r>
      <w:r>
        <w:t xml:space="preserve">объекта закупки</w:t>
      </w:r>
      <w:r>
        <w:t xml:space="preserve">, перейдите в раздел </w:t>
      </w:r>
      <w:r>
        <w:t xml:space="preserve">«</w:t>
      </w:r>
      <w:r>
        <w:t xml:space="preserve">Информация об объекте закупки</w:t>
      </w:r>
      <w:r>
        <w:t xml:space="preserve">»</w:t>
      </w:r>
      <w:r>
        <w:t xml:space="preserve">, нажмите кнопку</w:t>
      </w:r>
      <w:r>
        <w:t xml:space="preserve"> «</w:t>
      </w:r>
      <w:r>
        <w:t xml:space="preserve">Операции</w:t>
      </w:r>
      <w:r>
        <w:t xml:space="preserve">» </w:t>
      </w:r>
      <w:r>
        <w:t xml:space="preserve">и выберите </w:t>
      </w:r>
      <w:r>
        <w:t xml:space="preserve">«</w:t>
      </w:r>
      <w:r>
        <w:t xml:space="preserve">Создать</w:t>
      </w:r>
      <w:r>
        <w:t xml:space="preserve">»</w:t>
      </w:r>
      <w:r>
        <w:t xml:space="preserve">, как показано на рисунке </w:t>
      </w:r>
      <w:r>
        <w:fldChar w:fldCharType="begin"/>
      </w:r>
      <w:r>
        <w:instrText xml:space="preserve"> REF Р6ППЗ223 \h </w:instrText>
      </w:r>
      <w:r>
        <w:fldChar w:fldCharType="separate"/>
      </w:r>
      <w:r>
        <w:rPr>
          <w:bCs/>
        </w:rPr>
        <w:t xml:space="preserve">12</w:t>
      </w:r>
      <w:r>
        <w:fldChar w:fldCharType="end"/>
      </w:r>
      <w:r>
        <w:t xml:space="preserve">.</w:t>
      </w:r>
      <w:r/>
    </w:p>
    <w:p>
      <w:pPr>
        <w:pStyle w:val="742"/>
        <w:spacing w:before="120"/>
        <w:rPr>
          <w:bCs w:val="0"/>
        </w:rPr>
      </w:pPr>
      <w:r>
        <w:rPr>
          <w:bCs w:val="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71290" cy="1924050"/>
                <wp:effectExtent l="0" t="0" r="0" b="0"/>
                <wp:docPr id="16" name="_x0000_i110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971290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312.70pt;height:151.50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rPr>
          <w:bCs w:val="0"/>
        </w:rPr>
      </w:r>
      <w:r>
        <w:rPr>
          <w:bCs w:val="0"/>
        </w:rPr>
      </w:r>
    </w:p>
    <w:p>
      <w:pPr>
        <w:pStyle w:val="742"/>
        <w:contextualSpacing w:val="0"/>
        <w:spacing w:before="120" w:after="240"/>
        <w:rPr>
          <w:bCs w:val="0"/>
          <w:sz w:val="28"/>
        </w:rPr>
      </w:pPr>
      <w:r/>
      <w:bookmarkStart w:id="45" w:name="_Ref15479258"/>
      <w:r>
        <w:rPr>
          <w:bCs w:val="0"/>
          <w:sz w:val="28"/>
        </w:rPr>
        <w:t xml:space="preserve">Рисунок </w:t>
      </w:r>
      <w:bookmarkStart w:id="46" w:name="Р6ППЗ223"/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12</w:t>
      </w:r>
      <w:r>
        <w:rPr>
          <w:bCs w:val="0"/>
          <w:sz w:val="28"/>
        </w:rPr>
        <w:fldChar w:fldCharType="end"/>
      </w:r>
      <w:bookmarkEnd w:id="45"/>
      <w:r/>
      <w:bookmarkEnd w:id="46"/>
      <w:r>
        <w:rPr>
          <w:bCs w:val="0"/>
          <w:sz w:val="28"/>
        </w:rPr>
        <w:t xml:space="preserve"> – Выбор операции «Создать» раздела «Информация об объекте закупки»</w:t>
      </w:r>
      <w:r>
        <w:rPr>
          <w:bCs w:val="0"/>
          <w:sz w:val="28"/>
        </w:rPr>
      </w:r>
    </w:p>
    <w:p>
      <w:pPr>
        <w:pStyle w:val="693"/>
      </w:pPr>
      <w:r>
        <w:t xml:space="preserve">В открывшемся окне з</w:t>
      </w:r>
      <w:r>
        <w:t xml:space="preserve">аполните поля раздела «Информация об объекте закупки». Поля, обязательные для заполнения, отмечены знаком «*»</w:t>
      </w:r>
      <w:r>
        <w:t xml:space="preserve">,как показано на рисунке</w:t>
      </w:r>
      <w:r>
        <w:t xml:space="preserve"> </w:t>
      </w:r>
      <w:r>
        <w:fldChar w:fldCharType="begin"/>
      </w:r>
      <w:r>
        <w:instrText xml:space="preserve"> REF Р7ППЗ223 \h </w:instrText>
      </w:r>
      <w:r>
        <w:fldChar w:fldCharType="separate"/>
      </w:r>
      <w:r>
        <w:rPr>
          <w:bCs/>
        </w:rPr>
        <w:t xml:space="preserve">13</w:t>
      </w:r>
      <w:r>
        <w:fldChar w:fldCharType="end"/>
      </w:r>
      <w:r>
        <w:t xml:space="preserve">.</w:t>
      </w:r>
      <w:r/>
    </w:p>
    <w:p>
      <w:pPr>
        <w:pStyle w:val="786"/>
        <w:rPr>
          <w:bCs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8918" cy="3558654"/>
                <wp:effectExtent l="0" t="0" r="0" b="0"/>
                <wp:docPr id="17" name="_x0000_i110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478918" cy="3558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510.15pt;height:280.21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  <w:r>
        <w:rPr>
          <w:bCs/>
        </w:rPr>
      </w:r>
      <w:r>
        <w:rPr>
          <w:bCs/>
        </w:rPr>
      </w:r>
    </w:p>
    <w:p>
      <w:pPr>
        <w:pStyle w:val="742"/>
        <w:spacing w:before="120" w:after="240"/>
        <w:rPr>
          <w:bCs w:val="0"/>
          <w:sz w:val="28"/>
        </w:rPr>
      </w:pPr>
      <w:r/>
      <w:bookmarkStart w:id="47" w:name="_Ref15479295"/>
      <w:r>
        <w:rPr>
          <w:bCs w:val="0"/>
          <w:sz w:val="28"/>
        </w:rPr>
        <w:t xml:space="preserve">Рисунок </w:t>
      </w:r>
      <w:bookmarkStart w:id="48" w:name="Р7ППЗ223"/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13</w:t>
      </w:r>
      <w:r>
        <w:rPr>
          <w:bCs w:val="0"/>
          <w:sz w:val="28"/>
        </w:rPr>
        <w:fldChar w:fldCharType="end"/>
      </w:r>
      <w:bookmarkEnd w:id="47"/>
      <w:r/>
      <w:bookmarkEnd w:id="48"/>
      <w:r>
        <w:rPr>
          <w:bCs w:val="0"/>
          <w:sz w:val="28"/>
        </w:rPr>
        <w:t xml:space="preserve"> – Заполнение раздела «Информация об объекте закупки»</w:t>
      </w:r>
      <w:r>
        <w:rPr>
          <w:bCs w:val="0"/>
          <w:sz w:val="28"/>
        </w:rPr>
      </w:r>
    </w:p>
    <w:p>
      <w:pPr>
        <w:pStyle w:val="693"/>
      </w:pPr>
      <w:r>
        <w:t xml:space="preserve">Поле «Наименование товара (работы, услуги)» можно заполнить </w:t>
      </w:r>
      <w:r>
        <w:t xml:space="preserve">вводом значений</w:t>
      </w:r>
      <w:r>
        <w:t xml:space="preserve"> с клавиатуры</w:t>
      </w:r>
      <w:r>
        <w:t xml:space="preserve"> или выбором значения из справочника</w:t>
      </w:r>
      <w:r>
        <w:t xml:space="preserve"> </w:t>
      </w:r>
      <w:r>
        <w:t xml:space="preserve">КТРУ</w:t>
      </w:r>
      <w:r>
        <w:t xml:space="preserve">. В случае </w:t>
      </w:r>
      <w:r>
        <w:t xml:space="preserve">заполнения вводом значений с клавиатуры </w:t>
      </w:r>
      <w:r>
        <w:t xml:space="preserve">поля</w:t>
      </w:r>
      <w:r>
        <w:t xml:space="preserve"> «Код ОКПД 2», «Код ОКВЭД </w:t>
      </w:r>
      <w:r>
        <w:t xml:space="preserve">2» необходимо за</w:t>
      </w:r>
      <w:r>
        <w:t xml:space="preserve">полнить, выбрав значения</w:t>
      </w:r>
      <w:r>
        <w:t xml:space="preserve"> из </w:t>
      </w:r>
      <w:r>
        <w:t xml:space="preserve">соответствующих справочников</w:t>
      </w:r>
      <w:r>
        <w:t xml:space="preserve">.</w:t>
      </w:r>
      <w:r/>
    </w:p>
    <w:p>
      <w:pPr>
        <w:pStyle w:val="693"/>
      </w:pPr>
      <w:r>
        <w:t xml:space="preserve">Для заполнения поля</w:t>
      </w:r>
      <w:r>
        <w:t xml:space="preserve"> «Код</w:t>
      </w:r>
      <w:r>
        <w:t xml:space="preserve"> ОКПД 2» нажмите на кнопку </w:t>
      </w:r>
      <w:r>
        <w:t xml:space="preserve">вызова справочника</w:t>
      </w: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5351" cy="323706"/>
                <wp:effectExtent l="0" t="0" r="0" b="0"/>
                <wp:docPr id="18" name="_x0000_i110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295351" cy="323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23.26pt;height:25.49pt;mso-wrap-distance-left:0.00pt;mso-wrap-distance-top:0.00pt;mso-wrap-distance-right:0.00pt;mso-wrap-distance-bottom:0.00pt;" stroked="f">
                <v:path textboxrect="0,0,0,0"/>
                <v:imagedata r:id="rId26" o:title=""/>
              </v:shape>
            </w:pict>
          </mc:Fallback>
        </mc:AlternateContent>
      </w:r>
      <w:r>
        <w:t xml:space="preserve">.</w:t>
      </w:r>
      <w:r>
        <w:t xml:space="preserve"> </w:t>
      </w:r>
      <w:r>
        <w:t xml:space="preserve">В открывшемся справочнике в</w:t>
      </w:r>
      <w:r>
        <w:t xml:space="preserve">оспользуйтесь быстрым фильтром для поиска необходимого значения. Для этого нажмите на кнопку «Быстрый фильтр», укажите значение в поле быстрого фильтра и нажмите на кнопку «Обновить данные»</w:t>
      </w:r>
      <w:r>
        <w:t xml:space="preserve">, как показано на рисунке</w:t>
      </w:r>
      <w:r>
        <w:t xml:space="preserve"> </w:t>
      </w:r>
      <w:r>
        <w:fldChar w:fldCharType="begin"/>
      </w:r>
      <w:r>
        <w:instrText xml:space="preserve"> REF Р9ППЗ223 \h </w:instrText>
      </w:r>
      <w:r>
        <w:fldChar w:fldCharType="separate"/>
      </w:r>
      <w:r>
        <w:rPr>
          <w:bCs/>
        </w:rPr>
        <w:t xml:space="preserve">14</w:t>
      </w:r>
      <w:r>
        <w:fldChar w:fldCharType="end"/>
      </w:r>
      <w:r>
        <w:t xml:space="preserve">.</w:t>
      </w:r>
      <w:r/>
    </w:p>
    <w:p>
      <w:pPr>
        <w:pStyle w:val="742"/>
        <w:spacing w:before="120"/>
        <w:rPr>
          <w:bCs w:val="0"/>
        </w:rPr>
      </w:pPr>
      <w:r>
        <w:rPr>
          <w:bCs w:val="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0434" cy="3500780"/>
                <wp:effectExtent l="0" t="0" r="0" b="0"/>
                <wp:docPr id="19" name="_x0000_i110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470434" cy="350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509.48pt;height:275.65pt;mso-wrap-distance-left:0.00pt;mso-wrap-distance-top:0.00pt;mso-wrap-distance-right:0.00pt;mso-wrap-distance-bottom:0.00pt;" stroked="f">
                <v:path textboxrect="0,0,0,0"/>
                <v:imagedata r:id="rId27" o:title=""/>
              </v:shape>
            </w:pict>
          </mc:Fallback>
        </mc:AlternateContent>
      </w:r>
      <w:r>
        <w:rPr>
          <w:bCs w:val="0"/>
        </w:rPr>
      </w:r>
      <w:r>
        <w:rPr>
          <w:bCs w:val="0"/>
        </w:rPr>
      </w:r>
    </w:p>
    <w:p>
      <w:pPr>
        <w:pStyle w:val="742"/>
        <w:contextualSpacing w:val="0"/>
        <w:spacing w:before="120" w:after="240"/>
        <w:rPr>
          <w:sz w:val="28"/>
        </w:rPr>
      </w:pPr>
      <w:r/>
      <w:bookmarkStart w:id="49" w:name="_Ref511025031"/>
      <w:r>
        <w:rPr>
          <w:bCs w:val="0"/>
          <w:sz w:val="28"/>
        </w:rPr>
        <w:t xml:space="preserve">Рисунок </w:t>
      </w:r>
      <w:bookmarkStart w:id="50" w:name="Р9ППЗ223"/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14</w:t>
      </w:r>
      <w:r>
        <w:rPr>
          <w:bCs w:val="0"/>
          <w:sz w:val="28"/>
        </w:rPr>
        <w:fldChar w:fldCharType="end"/>
      </w:r>
      <w:bookmarkEnd w:id="49"/>
      <w:r/>
      <w:bookmarkEnd w:id="50"/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</w:t>
      </w:r>
      <w:r>
        <w:rPr>
          <w:bCs w:val="0"/>
          <w:sz w:val="28"/>
        </w:rPr>
        <w:t xml:space="preserve">Выбор значения </w:t>
      </w:r>
      <w:r>
        <w:rPr>
          <w:bCs w:val="0"/>
          <w:sz w:val="28"/>
        </w:rPr>
        <w:t xml:space="preserve">в справочнике «ОКПД 2</w:t>
      </w:r>
      <w:r>
        <w:rPr>
          <w:sz w:val="28"/>
        </w:rPr>
        <w:t xml:space="preserve">»</w:t>
      </w:r>
      <w:r>
        <w:rPr>
          <w:sz w:val="28"/>
        </w:rPr>
      </w:r>
    </w:p>
    <w:p>
      <w:pPr>
        <w:pStyle w:val="693"/>
        <w:rPr>
          <w:bCs/>
        </w:rPr>
      </w:pPr>
      <w:r>
        <w:t xml:space="preserve">Для выбора найденного значения нажмите на кнопку «</w:t>
      </w:r>
      <w:r>
        <w:t xml:space="preserve">Применить».</w:t>
      </w:r>
      <w:r>
        <w:rPr>
          <w:bCs/>
        </w:rPr>
      </w:r>
      <w:r>
        <w:rPr>
          <w:bCs/>
        </w:rPr>
      </w:r>
    </w:p>
    <w:p>
      <w:pPr>
        <w:pStyle w:val="693"/>
      </w:pPr>
      <w:r>
        <w:t xml:space="preserve">Порядок заполнения поля </w:t>
      </w:r>
      <w:r>
        <w:t xml:space="preserve">«</w:t>
      </w:r>
      <w:r>
        <w:t xml:space="preserve">Код ОКВЭД 2</w:t>
      </w:r>
      <w:r>
        <w:t xml:space="preserve">»</w:t>
      </w:r>
      <w:r>
        <w:t xml:space="preserve"> аналогичный заполнению поля </w:t>
      </w:r>
      <w:r>
        <w:t xml:space="preserve">«К</w:t>
      </w:r>
      <w:r>
        <w:t xml:space="preserve">од</w:t>
      </w:r>
      <w:r>
        <w:t xml:space="preserve"> ОКПД 2»</w:t>
      </w:r>
      <w:r>
        <w:t xml:space="preserve">.</w:t>
      </w:r>
      <w:r/>
    </w:p>
    <w:p>
      <w:pPr>
        <w:pStyle w:val="693"/>
      </w:pPr>
      <w:r>
        <w:t xml:space="preserve">При заполнении п</w:t>
      </w:r>
      <w:r>
        <w:t xml:space="preserve">ол</w:t>
      </w:r>
      <w:r>
        <w:t xml:space="preserve">я</w:t>
      </w:r>
      <w:r>
        <w:t xml:space="preserve"> «</w:t>
      </w:r>
      <w:r>
        <w:t xml:space="preserve">Наименование товара (работы, услуги)» выб</w:t>
      </w:r>
      <w:r>
        <w:t xml:space="preserve">ором значения</w:t>
      </w:r>
      <w:r>
        <w:t xml:space="preserve"> из справочника </w:t>
      </w:r>
      <w:r>
        <w:t xml:space="preserve">КТРУ</w:t>
      </w:r>
      <w:r>
        <w:t xml:space="preserve"> пол</w:t>
      </w:r>
      <w:r>
        <w:t xml:space="preserve">я</w:t>
      </w:r>
      <w:r>
        <w:t xml:space="preserve"> </w:t>
      </w:r>
      <w:r>
        <w:t xml:space="preserve">«Код</w:t>
      </w:r>
      <w:r>
        <w:t xml:space="preserve"> ОКПД 2»</w:t>
      </w:r>
      <w:r>
        <w:t xml:space="preserve"> и </w:t>
      </w:r>
      <w:r>
        <w:t xml:space="preserve">«</w:t>
      </w:r>
      <w:r>
        <w:t xml:space="preserve">Код товара (работы, услуги)</w:t>
      </w:r>
      <w:r>
        <w:t xml:space="preserve">»</w:t>
      </w:r>
      <w:r>
        <w:t xml:space="preserve"> заполнятся автоматически значением одноименных полей </w:t>
      </w:r>
      <w:r>
        <w:t xml:space="preserve">выбранной записи </w:t>
      </w:r>
      <w:r>
        <w:t xml:space="preserve">справочника </w:t>
      </w:r>
      <w:r>
        <w:t xml:space="preserve">КТРУ</w:t>
      </w:r>
      <w:r>
        <w:t xml:space="preserve">.</w:t>
      </w:r>
      <w:r>
        <w:t xml:space="preserve"> </w:t>
      </w:r>
      <w:r/>
    </w:p>
    <w:p>
      <w:pPr>
        <w:pStyle w:val="693"/>
        <w:rPr>
          <w:color w:val="ff0000"/>
        </w:rPr>
      </w:pPr>
      <w:r>
        <w:rPr>
          <w:color w:val="ff0000"/>
        </w:rPr>
        <w:t xml:space="preserve">В</w:t>
      </w:r>
      <w:r>
        <w:rPr>
          <w:color w:val="ff0000"/>
        </w:rPr>
        <w:t xml:space="preserve">НИМАНИЕ</w:t>
      </w:r>
      <w:r>
        <w:rPr>
          <w:color w:val="ff0000"/>
        </w:rPr>
        <w:t xml:space="preserve">!</w:t>
      </w:r>
      <w:r>
        <w:rPr>
          <w:color w:val="ff0000"/>
        </w:rPr>
      </w:r>
      <w:r>
        <w:rPr>
          <w:color w:val="ff0000"/>
        </w:rPr>
      </w:r>
    </w:p>
    <w:p>
      <w:pPr>
        <w:pStyle w:val="693"/>
        <w:rPr>
          <w:i/>
          <w:color w:val="7030a0"/>
        </w:rPr>
      </w:pPr>
      <w:r>
        <w:rPr>
          <w:i/>
          <w:color w:val="7030a0"/>
        </w:rPr>
        <w:t xml:space="preserve">Если в справочнике </w:t>
      </w:r>
      <w:r>
        <w:rPr>
          <w:i/>
          <w:color w:val="7030a0"/>
        </w:rPr>
        <w:t xml:space="preserve">КТРУ</w:t>
      </w:r>
      <w:r>
        <w:rPr>
          <w:i/>
          <w:color w:val="7030a0"/>
        </w:rPr>
        <w:t xml:space="preserve"> отсутствует необходимая продукция, </w:t>
      </w:r>
      <w:r>
        <w:rPr>
          <w:i/>
          <w:color w:val="7030a0"/>
        </w:rPr>
        <w:t xml:space="preserve">то ее возможно добавить</w:t>
      </w:r>
      <w:r>
        <w:rPr>
          <w:i/>
          <w:color w:val="7030a0"/>
        </w:rPr>
        <w:t xml:space="preserve"> самостоятельно (см. раздел </w:t>
      </w:r>
      <w:r>
        <w:rPr>
          <w:i/>
          <w:color w:val="7030a0"/>
        </w:rPr>
        <w:fldChar w:fldCharType="begin"/>
      </w:r>
      <w:r>
        <w:rPr>
          <w:i/>
          <w:color w:val="7030a0"/>
        </w:rPr>
        <w:instrText xml:space="preserve"> REF _Ref83390358 \r \h </w:instrText>
      </w:r>
      <w:r>
        <w:rPr>
          <w:i/>
          <w:color w:val="7030a0"/>
        </w:rPr>
        <w:instrText xml:space="preserve"> \* MERGEFORMAT </w:instrText>
      </w:r>
      <w:r>
        <w:rPr>
          <w:i/>
          <w:color w:val="7030a0"/>
        </w:rPr>
        <w:fldChar w:fldCharType="separate"/>
      </w:r>
      <w:r>
        <w:rPr>
          <w:i/>
          <w:color w:val="7030a0"/>
        </w:rPr>
        <w:t xml:space="preserve">1.3.1</w:t>
      </w:r>
      <w:r>
        <w:rPr>
          <w:i/>
          <w:color w:val="7030a0"/>
        </w:rPr>
        <w:fldChar w:fldCharType="end"/>
      </w:r>
      <w:r>
        <w:rPr>
          <w:i/>
          <w:color w:val="7030a0"/>
        </w:rPr>
        <w:t xml:space="preserve"> настоящей Инструкции). </w:t>
      </w:r>
      <w:r>
        <w:rPr>
          <w:i/>
          <w:color w:val="7030a0"/>
        </w:rPr>
      </w:r>
    </w:p>
    <w:p>
      <w:pPr>
        <w:pStyle w:val="693"/>
      </w:pPr>
      <w:r>
        <w:t xml:space="preserve">В полях «</w:t>
      </w:r>
      <w:r>
        <w:t xml:space="preserve">Цена за единицу товара, работы, услуги</w:t>
      </w:r>
      <w:r>
        <w:t xml:space="preserve">»</w:t>
      </w:r>
      <w:r>
        <w:t xml:space="preserve">, </w:t>
      </w:r>
      <w:r>
        <w:t xml:space="preserve">«Количество</w:t>
      </w:r>
      <w:r>
        <w:t xml:space="preserve">» </w:t>
      </w:r>
      <w:r>
        <w:t xml:space="preserve">введите значение с клавиатуры.</w:t>
      </w:r>
      <w:r/>
    </w:p>
    <w:p>
      <w:pPr>
        <w:pStyle w:val="693"/>
      </w:pPr>
      <w:r>
        <w:t xml:space="preserve">В поле «Тип объекта закупки» выберите значение из выпадающего списка.</w:t>
      </w:r>
      <w:r/>
    </w:p>
    <w:p>
      <w:pPr>
        <w:pStyle w:val="693"/>
      </w:pPr>
      <w:r>
        <w:t xml:space="preserve">В поле «Единица измерения ОКЕИ» выберите значение из справочника.</w:t>
      </w:r>
      <w:r>
        <w:t xml:space="preserve"> Если</w:t>
      </w:r>
      <w:r>
        <w:t xml:space="preserve"> поле </w:t>
      </w:r>
      <w:r>
        <w:t xml:space="preserve">«</w:t>
      </w:r>
      <w:r>
        <w:t xml:space="preserve">Наименование товара (работы, услуги)» </w:t>
      </w:r>
      <w:r>
        <w:t xml:space="preserve">заполнено выбором</w:t>
      </w:r>
      <w:r>
        <w:t xml:space="preserve"> значени</w:t>
      </w:r>
      <w:r>
        <w:t xml:space="preserve">я</w:t>
      </w:r>
      <w:r>
        <w:t xml:space="preserve"> из справочника </w:t>
      </w:r>
      <w:r>
        <w:t xml:space="preserve">КТРУ</w:t>
      </w:r>
      <w:r>
        <w:t xml:space="preserve"> </w:t>
      </w:r>
      <w:r>
        <w:t xml:space="preserve">и </w:t>
      </w:r>
      <w:r>
        <w:t xml:space="preserve">в выбранной записи </w:t>
      </w:r>
      <w:r>
        <w:t xml:space="preserve">в разделе </w:t>
      </w:r>
      <w:r>
        <w:t xml:space="preserve">«</w:t>
      </w:r>
      <w:r>
        <w:t xml:space="preserve">Единицы измерения» существует только одна запись, то </w:t>
      </w:r>
      <w:r>
        <w:t xml:space="preserve">поле заполни</w:t>
      </w:r>
      <w:r>
        <w:t xml:space="preserve">тся автоматически данной записью.</w:t>
      </w:r>
      <w:r/>
    </w:p>
    <w:p>
      <w:pPr>
        <w:pStyle w:val="693"/>
      </w:pPr>
      <w:r>
        <w:t xml:space="preserve">Поле </w:t>
      </w:r>
      <w:r>
        <w:t xml:space="preserve">«</w:t>
      </w:r>
      <w:r>
        <w:t xml:space="preserve">Стоимость</w:t>
      </w:r>
      <w:r>
        <w:t xml:space="preserve">»</w:t>
      </w:r>
      <w:r>
        <w:t xml:space="preserve"> заполняется автоматически произведением полей </w:t>
      </w:r>
      <w:r>
        <w:t xml:space="preserve">«</w:t>
      </w:r>
      <w:r>
        <w:t xml:space="preserve">Количество</w:t>
      </w:r>
      <w:r>
        <w:t xml:space="preserve">»</w:t>
      </w:r>
      <w:r>
        <w:t xml:space="preserve"> и </w:t>
      </w:r>
      <w:r>
        <w:t xml:space="preserve">«</w:t>
      </w:r>
      <w:r>
        <w:t xml:space="preserve">Цена за единицу товара, работы, услуги</w:t>
      </w:r>
      <w:r>
        <w:t xml:space="preserve">»</w:t>
      </w:r>
      <w:r>
        <w:t xml:space="preserve">. </w:t>
      </w:r>
      <w:r>
        <w:t xml:space="preserve">Если поле «Количество» не подлежит заполнению (невозможно определить объем товаров (работ, услуг)), то поле «Стоимость» заполняется ввод</w:t>
      </w:r>
      <w:r>
        <w:t xml:space="preserve">ом</w:t>
      </w:r>
      <w:r>
        <w:t xml:space="preserve"> </w:t>
      </w:r>
      <w:r>
        <w:t xml:space="preserve">значений</w:t>
      </w:r>
      <w:r>
        <w:t xml:space="preserve"> с клавиатуры.</w:t>
      </w:r>
      <w:r/>
    </w:p>
    <w:p>
      <w:pPr>
        <w:pStyle w:val="693"/>
      </w:pPr>
      <w:r>
        <w:t xml:space="preserve">После заполнения всех </w:t>
      </w:r>
      <w:r>
        <w:t xml:space="preserve">необходимых</w:t>
      </w:r>
      <w:r>
        <w:t xml:space="preserve"> полей проверьте </w:t>
      </w:r>
      <w:r>
        <w:t xml:space="preserve">корректность</w:t>
      </w:r>
      <w:r>
        <w:t xml:space="preserve"> введенных данных и нажмите кнопку «</w:t>
      </w:r>
      <w:r>
        <w:t xml:space="preserve">Применить</w:t>
      </w:r>
      <w:r>
        <w:t xml:space="preserve">».</w:t>
      </w:r>
      <w:r/>
    </w:p>
    <w:p>
      <w:pPr>
        <w:pStyle w:val="696"/>
        <w:keepLines w:val="0"/>
        <w:tabs>
          <w:tab w:val="left" w:pos="1843" w:leader="none"/>
        </w:tabs>
        <w:rPr>
          <w:b/>
        </w:rPr>
      </w:pPr>
      <w:r/>
      <w:bookmarkStart w:id="51" w:name="_Toc120551437"/>
      <w:r>
        <w:rPr>
          <w:b/>
        </w:rPr>
        <w:t xml:space="preserve">Добавление информаци</w:t>
      </w:r>
      <w:r>
        <w:rPr>
          <w:b/>
        </w:rPr>
        <w:t xml:space="preserve">и</w:t>
      </w:r>
      <w:r>
        <w:rPr>
          <w:b/>
        </w:rPr>
        <w:t xml:space="preserve"> об объекте закупки с помощью операции «Копировать информацию об объекте закупки»</w:t>
      </w:r>
      <w:bookmarkEnd w:id="51"/>
      <w:r>
        <w:rPr>
          <w:b/>
        </w:rPr>
      </w:r>
      <w:r>
        <w:rPr>
          <w:b/>
        </w:rPr>
      </w:r>
    </w:p>
    <w:p>
      <w:pPr>
        <w:pStyle w:val="693"/>
      </w:pPr>
      <w:r>
        <w:t xml:space="preserve">Данная операция позволяет скопировать информацию об объекте закупки из другой позиции плана за</w:t>
      </w:r>
      <w:r>
        <w:t xml:space="preserve">купки. Для добавления информации</w:t>
      </w:r>
      <w:r>
        <w:t xml:space="preserve"> об объекте закупки с помощью операции </w:t>
      </w:r>
      <w:r>
        <w:t xml:space="preserve">«Копирова</w:t>
      </w:r>
      <w:r>
        <w:t xml:space="preserve">ть информацию об объекте закупки</w:t>
      </w:r>
      <w:r>
        <w:t xml:space="preserve">»</w:t>
      </w:r>
      <w:r>
        <w:t xml:space="preserve"> нажмите на </w:t>
      </w:r>
      <w:r>
        <w:t xml:space="preserve">панели инструментов </w:t>
      </w:r>
      <w:r>
        <w:t xml:space="preserve">кнопку «Операции</w:t>
      </w:r>
      <w:r>
        <w:t xml:space="preserve">»</w:t>
      </w:r>
      <w:r>
        <w:t xml:space="preserve"> и выберите </w:t>
      </w:r>
      <w:r>
        <w:t xml:space="preserve">«Копирова</w:t>
      </w:r>
      <w:r>
        <w:t xml:space="preserve">ть информацию об объекте закупки</w:t>
      </w:r>
      <w:r>
        <w:t xml:space="preserve">»</w:t>
      </w:r>
      <w:r>
        <w:t xml:space="preserve">, как показано на рисунке </w:t>
      </w:r>
      <w:r>
        <w:fldChar w:fldCharType="begin"/>
      </w:r>
      <w:r>
        <w:instrText xml:space="preserve"> REF Р11ППЗ223 \h </w:instrText>
      </w:r>
      <w:r>
        <w:fldChar w:fldCharType="separate"/>
      </w:r>
      <w:r>
        <w:rPr>
          <w:bCs/>
        </w:rPr>
        <w:t xml:space="preserve">15</w:t>
      </w:r>
      <w:r>
        <w:fldChar w:fldCharType="end"/>
      </w:r>
      <w:r>
        <w:t xml:space="preserve">.</w:t>
      </w:r>
      <w:r/>
    </w:p>
    <w:p>
      <w:pPr>
        <w:pStyle w:val="742"/>
        <w:spacing w:before="120"/>
        <w:rPr>
          <w:bCs w:val="0"/>
        </w:rPr>
      </w:pPr>
      <w:r>
        <w:rPr>
          <w:bCs w:val="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220085"/>
                <wp:effectExtent l="0" t="0" r="0" b="0"/>
                <wp:docPr id="20" name="_x0000_i11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152515" cy="322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84.45pt;height:253.55pt;mso-wrap-distance-left:0.00pt;mso-wrap-distance-top:0.00pt;mso-wrap-distance-right:0.00pt;mso-wrap-distance-bottom:0.00pt;" stroked="f">
                <v:path textboxrect="0,0,0,0"/>
                <v:imagedata r:id="rId28" o:title=""/>
              </v:shape>
            </w:pict>
          </mc:Fallback>
        </mc:AlternateContent>
      </w:r>
      <w:r>
        <w:rPr>
          <w:bCs w:val="0"/>
        </w:rPr>
      </w:r>
      <w:r>
        <w:rPr>
          <w:bCs w:val="0"/>
        </w:rPr>
      </w:r>
    </w:p>
    <w:p>
      <w:pPr>
        <w:pStyle w:val="742"/>
        <w:contextualSpacing w:val="0"/>
        <w:spacing w:before="120" w:after="240"/>
        <w:rPr>
          <w:bCs w:val="0"/>
          <w:sz w:val="28"/>
        </w:rPr>
      </w:pPr>
      <w:r>
        <w:rPr>
          <w:bCs w:val="0"/>
          <w:sz w:val="28"/>
        </w:rPr>
        <w:t xml:space="preserve">Рисунок </w:t>
      </w:r>
      <w:bookmarkStart w:id="52" w:name="Р11ППЗ223"/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15</w:t>
      </w:r>
      <w:r>
        <w:rPr>
          <w:bCs w:val="0"/>
          <w:sz w:val="28"/>
        </w:rPr>
        <w:fldChar w:fldCharType="end"/>
      </w:r>
      <w:bookmarkEnd w:id="52"/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Выбор операции «Копировать информацию об объекте закупки»</w:t>
      </w:r>
      <w:r>
        <w:rPr>
          <w:bCs w:val="0"/>
          <w:sz w:val="28"/>
        </w:rPr>
      </w:r>
    </w:p>
    <w:p>
      <w:pPr>
        <w:pStyle w:val="693"/>
      </w:pPr>
      <w:r>
        <w:t xml:space="preserve">Откроется форма операции «Копирова</w:t>
      </w:r>
      <w:r>
        <w:t xml:space="preserve">ть информацию об объекте закупки</w:t>
      </w:r>
      <w:r>
        <w:t xml:space="preserve">»</w:t>
      </w:r>
      <w:r>
        <w:t xml:space="preserve">,</w:t>
      </w:r>
      <w:r>
        <w:t xml:space="preserve"> </w:t>
      </w:r>
      <w:r>
        <w:t xml:space="preserve">как показано на рисунке</w:t>
      </w:r>
      <w:r>
        <w:t xml:space="preserve"> </w:t>
      </w:r>
      <w:r>
        <w:fldChar w:fldCharType="begin"/>
      </w:r>
      <w:r>
        <w:instrText xml:space="preserve"> REF Р12ППЗ223 \h </w:instrText>
      </w:r>
      <w:r>
        <w:fldChar w:fldCharType="separate"/>
      </w:r>
      <w:r>
        <w:rPr>
          <w:bCs/>
        </w:rPr>
        <w:t xml:space="preserve">16</w:t>
      </w:r>
      <w:r>
        <w:fldChar w:fldCharType="end"/>
      </w:r>
      <w:r>
        <w:t xml:space="preserve">.</w:t>
      </w:r>
      <w:r/>
    </w:p>
    <w:p>
      <w:pPr>
        <w:pStyle w:val="742"/>
        <w:rPr>
          <w:bCs w:val="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61026" cy="1846707"/>
                <wp:effectExtent l="0" t="0" r="0" b="0"/>
                <wp:docPr id="21" name="_x0000_i11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4961026" cy="1846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390.63pt;height:145.41pt;mso-wrap-distance-left:0.00pt;mso-wrap-distance-top:0.00pt;mso-wrap-distance-right:0.00pt;mso-wrap-distance-bottom:0.00pt;" stroked="f">
                <v:path textboxrect="0,0,0,0"/>
                <v:imagedata r:id="rId29" o:title=""/>
              </v:shape>
            </w:pict>
          </mc:Fallback>
        </mc:AlternateContent>
      </w:r>
      <w:r>
        <w:rPr>
          <w:bCs w:val="0"/>
        </w:rPr>
      </w:r>
      <w:r>
        <w:rPr>
          <w:bCs w:val="0"/>
        </w:rPr>
      </w:r>
    </w:p>
    <w:p>
      <w:pPr>
        <w:pStyle w:val="742"/>
        <w:contextualSpacing w:val="0"/>
        <w:spacing w:before="120" w:after="240"/>
        <w:rPr>
          <w:bCs w:val="0"/>
          <w:sz w:val="28"/>
        </w:rPr>
      </w:pPr>
      <w:r/>
      <w:bookmarkStart w:id="53" w:name="_Ref15479395"/>
      <w:r>
        <w:rPr>
          <w:bCs w:val="0"/>
          <w:sz w:val="28"/>
        </w:rPr>
        <w:t xml:space="preserve">Рисунок </w:t>
      </w:r>
      <w:bookmarkStart w:id="54" w:name="Р12ППЗ223"/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16</w:t>
      </w:r>
      <w:r>
        <w:rPr>
          <w:bCs w:val="0"/>
          <w:sz w:val="28"/>
        </w:rPr>
        <w:fldChar w:fldCharType="end"/>
      </w:r>
      <w:bookmarkEnd w:id="53"/>
      <w:r/>
      <w:bookmarkEnd w:id="54"/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Форма операции «Копировать информацию об объекте закупки»</w:t>
      </w:r>
      <w:r>
        <w:rPr>
          <w:bCs w:val="0"/>
          <w:sz w:val="28"/>
        </w:rPr>
      </w:r>
    </w:p>
    <w:p>
      <w:pPr>
        <w:pStyle w:val="693"/>
      </w:pPr>
      <w:r>
        <w:t xml:space="preserve">В параметре «</w:t>
      </w:r>
      <w:r>
        <w:t xml:space="preserve">Позиция плана закупк</w:t>
      </w:r>
      <w:r>
        <w:t xml:space="preserve">и</w:t>
      </w:r>
      <w:r>
        <w:t xml:space="preserve">»</w:t>
      </w:r>
      <w:r>
        <w:t xml:space="preserve"> указывается номер позиции плана закупки, в которую будет добавлена </w:t>
      </w:r>
      <w:r>
        <w:t xml:space="preserve">информация об объекте закупки.</w:t>
      </w:r>
      <w:r>
        <w:t xml:space="preserve"> </w:t>
      </w:r>
      <w:r>
        <w:t xml:space="preserve">П</w:t>
      </w:r>
      <w:r>
        <w:t xml:space="preserve">оле заполняется </w:t>
      </w:r>
      <w:r>
        <w:t xml:space="preserve">автоматически значением текущей выбранной записи, если запись не была выбрана, то </w:t>
      </w:r>
      <w:r>
        <w:t xml:space="preserve">выберете</w:t>
      </w:r>
      <w:r>
        <w:t xml:space="preserve"> значение из интерфейса </w:t>
      </w:r>
      <w:r>
        <w:t xml:space="preserve">«</w:t>
      </w:r>
      <w:r>
        <w:t xml:space="preserve">Позиции планов закупки</w:t>
      </w:r>
      <w:r>
        <w:t xml:space="preserve">»</w:t>
      </w:r>
      <w:r>
        <w:t xml:space="preserve">.</w:t>
      </w:r>
      <w:r/>
    </w:p>
    <w:p>
      <w:pPr>
        <w:pStyle w:val="693"/>
      </w:pPr>
      <w:r>
        <w:t xml:space="preserve">В параметре «</w:t>
      </w:r>
      <w:r>
        <w:t xml:space="preserve">Источник»</w:t>
      </w:r>
      <w:r>
        <w:t xml:space="preserve"> указывается номер позиции плана закупки, из которой будет скопирована </w:t>
      </w:r>
      <w:r>
        <w:t xml:space="preserve">информация об объекте закупки</w:t>
      </w:r>
      <w:r>
        <w:t xml:space="preserve">.</w:t>
      </w:r>
      <w:r>
        <w:t xml:space="preserve"> Параметр заполняется автоматически значением текущей выбранной записи. </w:t>
      </w:r>
      <w:r>
        <w:t xml:space="preserve">Для </w:t>
      </w:r>
      <w:r>
        <w:t xml:space="preserve">выбора друго</w:t>
      </w:r>
      <w:r>
        <w:t xml:space="preserve">й</w:t>
      </w:r>
      <w:r>
        <w:t xml:space="preserve"> </w:t>
      </w:r>
      <w:r>
        <w:t xml:space="preserve">позиции</w:t>
      </w:r>
      <w:r>
        <w:t xml:space="preserve"> в</w:t>
      </w:r>
      <w:r>
        <w:t xml:space="preserve"> параметр</w:t>
      </w:r>
      <w:r>
        <w:t xml:space="preserve">е</w:t>
      </w:r>
      <w:r>
        <w:t xml:space="preserve"> </w:t>
      </w:r>
      <w:r>
        <w:t xml:space="preserve">«Источник»</w:t>
      </w:r>
      <w:r>
        <w:t xml:space="preserve"> нажмите кнопку</w:t>
      </w:r>
      <w:r>
        <w:t xml:space="preserve"> вызова справочника</w:t>
      </w: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30400" cy="260261"/>
                <wp:effectExtent l="0" t="0" r="0" b="0"/>
                <wp:docPr id="22" name="_x0000_i11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230400" cy="260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18.14pt;height:20.49pt;mso-wrap-distance-left:0.00pt;mso-wrap-distance-top:0.00pt;mso-wrap-distance-right:0.00pt;mso-wrap-distance-bottom:0.00pt;" stroked="f">
                <v:path textboxrect="0,0,0,0"/>
                <v:imagedata r:id="rId30" o:title=""/>
              </v:shape>
            </w:pict>
          </mc:Fallback>
        </mc:AlternateContent>
      </w:r>
      <w:r>
        <w:t xml:space="preserve">. </w:t>
      </w:r>
      <w:r>
        <w:t xml:space="preserve">В отобразившемся списке выберите необходимую позицию, отметьте ее галкой</w:t>
      </w:r>
      <w:r>
        <w:t xml:space="preserve"> и нажмите кнопку «</w:t>
      </w:r>
      <w:r>
        <w:t xml:space="preserve">Применить</w:t>
      </w:r>
      <w:r>
        <w:t xml:space="preserve">»</w:t>
      </w:r>
      <w:r>
        <w:t xml:space="preserve">,</w:t>
      </w:r>
      <w:r>
        <w:t xml:space="preserve"> </w:t>
      </w:r>
      <w:r>
        <w:t xml:space="preserve">как показано на рисунке</w:t>
      </w:r>
      <w:r>
        <w:t xml:space="preserve"> </w:t>
      </w:r>
      <w:r>
        <w:fldChar w:fldCharType="begin"/>
      </w:r>
      <w:r>
        <w:instrText xml:space="preserve"> REF Р13ППЗ223 \h </w:instrText>
      </w:r>
      <w:r>
        <w:fldChar w:fldCharType="separate"/>
      </w:r>
      <w:r>
        <w:rPr>
          <w:bCs/>
        </w:rPr>
        <w:t xml:space="preserve">17</w:t>
      </w:r>
      <w:r>
        <w:fldChar w:fldCharType="end"/>
      </w:r>
      <w:r>
        <w:t xml:space="preserve">.</w:t>
      </w:r>
      <w:r/>
    </w:p>
    <w:p>
      <w:pPr>
        <w:pStyle w:val="742"/>
        <w:spacing w:before="120"/>
        <w:rPr>
          <w:bCs w:val="0"/>
        </w:rPr>
      </w:pPr>
      <w:r>
        <w:rPr>
          <w:bCs w:val="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86730" cy="2817114"/>
                <wp:effectExtent l="0" t="0" r="0" b="0"/>
                <wp:docPr id="23" name="_x0000_i11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5386730" cy="28171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24.15pt;height:221.82pt;mso-wrap-distance-left:0.00pt;mso-wrap-distance-top:0.00pt;mso-wrap-distance-right:0.00pt;mso-wrap-distance-bottom:0.00pt;" stroked="f">
                <v:path textboxrect="0,0,0,0"/>
                <v:imagedata r:id="rId31" o:title=""/>
              </v:shape>
            </w:pict>
          </mc:Fallback>
        </mc:AlternateContent>
      </w:r>
      <w:r>
        <w:rPr>
          <w:bCs w:val="0"/>
        </w:rPr>
      </w:r>
      <w:r>
        <w:rPr>
          <w:bCs w:val="0"/>
        </w:rPr>
      </w:r>
    </w:p>
    <w:p>
      <w:pPr>
        <w:pStyle w:val="742"/>
        <w:contextualSpacing w:val="0"/>
        <w:spacing w:before="120" w:after="240"/>
        <w:rPr>
          <w:bCs w:val="0"/>
          <w:sz w:val="28"/>
        </w:rPr>
      </w:pPr>
      <w:r/>
      <w:bookmarkStart w:id="55" w:name="_Ref15481836"/>
      <w:r>
        <w:rPr>
          <w:bCs w:val="0"/>
          <w:sz w:val="28"/>
        </w:rPr>
        <w:t xml:space="preserve">Рисунок </w:t>
      </w:r>
      <w:bookmarkStart w:id="56" w:name="Р13ППЗ223"/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17</w:t>
      </w:r>
      <w:r>
        <w:rPr>
          <w:bCs w:val="0"/>
          <w:sz w:val="28"/>
        </w:rPr>
        <w:fldChar w:fldCharType="end"/>
      </w:r>
      <w:bookmarkEnd w:id="55"/>
      <w:r/>
      <w:bookmarkEnd w:id="56"/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</w:t>
      </w:r>
      <w:r>
        <w:rPr>
          <w:bCs w:val="0"/>
          <w:sz w:val="28"/>
        </w:rPr>
        <w:t xml:space="preserve">Выбор позиции, с которой необходимо скопировать объект закупки при выполнении</w:t>
      </w:r>
      <w:r>
        <w:rPr>
          <w:bCs w:val="0"/>
          <w:sz w:val="28"/>
        </w:rPr>
        <w:t xml:space="preserve"> операции «Копировать информацию об объекте закупки»</w:t>
      </w:r>
      <w:r>
        <w:rPr>
          <w:bCs w:val="0"/>
          <w:sz w:val="28"/>
        </w:rPr>
      </w:r>
    </w:p>
    <w:p>
      <w:pPr>
        <w:pStyle w:val="693"/>
      </w:pPr>
      <w:r>
        <w:t xml:space="preserve">В параметре «</w:t>
      </w:r>
      <w:r>
        <w:t xml:space="preserve">Информация об объекте закупки</w:t>
      </w:r>
      <w:r>
        <w:t xml:space="preserve">» </w:t>
      </w:r>
      <w:r>
        <w:t xml:space="preserve">выберите значение из раздела </w:t>
      </w:r>
      <w:r>
        <w:t xml:space="preserve">«</w:t>
      </w:r>
      <w:r>
        <w:t xml:space="preserve">Информация об объекте закупки</w:t>
      </w:r>
      <w:r>
        <w:t xml:space="preserve">»</w:t>
      </w:r>
      <w:r>
        <w:t xml:space="preserve"> позиции плана закупки, выбранной в параметре </w:t>
      </w:r>
      <w:r>
        <w:t xml:space="preserve">«</w:t>
      </w:r>
      <w:r>
        <w:t xml:space="preserve">Источник</w:t>
      </w:r>
      <w:r>
        <w:t xml:space="preserve">».</w:t>
      </w:r>
      <w:r>
        <w:t xml:space="preserve"> Для поля доступен множественный выбор.</w:t>
      </w:r>
      <w:r/>
    </w:p>
    <w:p>
      <w:pPr>
        <w:pStyle w:val="693"/>
      </w:pPr>
      <w:r>
        <w:t xml:space="preserve">После заполнения параметров операции нажмите кнопку «</w:t>
      </w:r>
      <w:r>
        <w:t xml:space="preserve">Применить</w:t>
      </w:r>
      <w:r>
        <w:t xml:space="preserve">»</w:t>
      </w:r>
      <w:r>
        <w:t xml:space="preserve">.</w:t>
      </w:r>
      <w:r>
        <w:t xml:space="preserve"> </w:t>
      </w:r>
      <w:r>
        <w:t xml:space="preserve">В результате выполненных действий</w:t>
      </w:r>
      <w:r>
        <w:t xml:space="preserve"> в раздел будут добавлены записи об объекте закупки из выбранно</w:t>
      </w:r>
      <w:r>
        <w:t xml:space="preserve">й</w:t>
      </w:r>
      <w:r>
        <w:t xml:space="preserve"> </w:t>
      </w:r>
      <w:r>
        <w:t xml:space="preserve">позиции плана закупок</w:t>
      </w:r>
      <w:r>
        <w:t xml:space="preserve">.</w:t>
      </w:r>
      <w:r/>
    </w:p>
    <w:p>
      <w:pPr>
        <w:pStyle w:val="693"/>
        <w:rPr>
          <w:bCs/>
        </w:rPr>
      </w:pPr>
      <w:r>
        <w:t xml:space="preserve">Если </w:t>
      </w:r>
      <w:r>
        <w:t xml:space="preserve">в форме операции </w:t>
      </w:r>
      <w:r>
        <w:t xml:space="preserve">параметр </w:t>
      </w:r>
      <w:r>
        <w:t xml:space="preserve">«</w:t>
      </w:r>
      <w:r>
        <w:t xml:space="preserve">Информация об объекте закупки</w:t>
      </w:r>
      <w:r>
        <w:t xml:space="preserve">»</w:t>
      </w:r>
      <w:r>
        <w:t xml:space="preserve"> не </w:t>
      </w:r>
      <w:r>
        <w:t xml:space="preserve">будет </w:t>
      </w:r>
      <w:r>
        <w:t xml:space="preserve">заполнен, то в</w:t>
      </w:r>
      <w:r>
        <w:t xml:space="preserve"> результате выполнения операции в </w:t>
      </w:r>
      <w:r>
        <w:t xml:space="preserve">раздел</w:t>
      </w:r>
      <w:r>
        <w:t xml:space="preserve"> «</w:t>
      </w:r>
      <w:r>
        <w:t xml:space="preserve">Информация об объекте закупки</w:t>
      </w:r>
      <w:r>
        <w:t xml:space="preserve">» позиции плана закупки скопируются все </w:t>
      </w:r>
      <w:r>
        <w:t xml:space="preserve">записи раздела </w:t>
      </w:r>
      <w:r>
        <w:t xml:space="preserve">«</w:t>
      </w:r>
      <w:r>
        <w:t xml:space="preserve">Информация об объекте закупки</w:t>
      </w:r>
      <w:r>
        <w:t xml:space="preserve">»</w:t>
      </w:r>
      <w:r>
        <w:t xml:space="preserve"> </w:t>
      </w:r>
      <w:r>
        <w:t xml:space="preserve">позиции</w:t>
      </w:r>
      <w:r>
        <w:t xml:space="preserve">, выбранно</w:t>
      </w:r>
      <w:r>
        <w:t xml:space="preserve">й</w:t>
      </w:r>
      <w:r>
        <w:t xml:space="preserve"> в параметре </w:t>
      </w:r>
      <w:r>
        <w:t xml:space="preserve">«</w:t>
      </w:r>
      <w:r>
        <w:t xml:space="preserve">Источник</w:t>
      </w:r>
      <w:r>
        <w:t xml:space="preserve">»</w:t>
      </w:r>
      <w:r>
        <w:t xml:space="preserve">. Если параметр </w:t>
      </w:r>
      <w:r>
        <w:t xml:space="preserve">«</w:t>
      </w:r>
      <w:r>
        <w:t xml:space="preserve">Информация об объекте закупки</w:t>
      </w:r>
      <w:r>
        <w:t xml:space="preserve">»</w:t>
      </w:r>
      <w:r>
        <w:t xml:space="preserve"> заполнен, то выполнится копирование только выбранных записей. </w:t>
      </w:r>
      <w:r>
        <w:rPr>
          <w:bCs/>
        </w:rPr>
      </w:r>
      <w:r>
        <w:rPr>
          <w:bCs/>
        </w:rPr>
      </w:r>
    </w:p>
    <w:p>
      <w:pPr>
        <w:pStyle w:val="693"/>
      </w:pPr>
      <w:r>
        <w:t xml:space="preserve">При необходимости данные о продукции </w:t>
      </w:r>
      <w:r>
        <w:t xml:space="preserve">в скопированных записях </w:t>
      </w:r>
      <w:r>
        <w:t xml:space="preserve">можно отредактировать (удалить ненужные строки, изменить количество и цену продукции).</w:t>
      </w:r>
      <w:r/>
    </w:p>
    <w:p>
      <w:pPr>
        <w:pStyle w:val="696"/>
        <w:rPr>
          <w:b/>
        </w:rPr>
      </w:pPr>
      <w:r/>
      <w:bookmarkStart w:id="57" w:name="_Ref507573416"/>
      <w:r/>
      <w:bookmarkStart w:id="58" w:name="_Ref507586846"/>
      <w:r/>
      <w:bookmarkStart w:id="59" w:name="_Toc507589755"/>
      <w:r/>
      <w:bookmarkStart w:id="60" w:name="_Ref507592897"/>
      <w:r/>
      <w:bookmarkStart w:id="61" w:name="_Toc8712893"/>
      <w:r/>
      <w:bookmarkStart w:id="62" w:name="_Toc120551438"/>
      <w:r>
        <w:rPr>
          <w:b/>
        </w:rPr>
        <w:t xml:space="preserve">За</w:t>
      </w:r>
      <w:r>
        <w:rPr>
          <w:b/>
        </w:rPr>
        <w:t xml:space="preserve">полнение раздела «Характеристики товаров, работ, услуг</w:t>
      </w:r>
      <w:r>
        <w:rPr>
          <w:b/>
        </w:rPr>
        <w:t xml:space="preserve">»</w:t>
      </w:r>
      <w:bookmarkEnd w:id="57"/>
      <w:r/>
      <w:bookmarkEnd w:id="58"/>
      <w:r/>
      <w:bookmarkEnd w:id="59"/>
      <w:r/>
      <w:bookmarkEnd w:id="60"/>
      <w:r/>
      <w:bookmarkEnd w:id="61"/>
      <w:r/>
      <w:bookmarkEnd w:id="62"/>
      <w:r>
        <w:rPr>
          <w:b/>
        </w:rPr>
      </w:r>
      <w:r>
        <w:rPr>
          <w:b/>
        </w:rPr>
      </w:r>
    </w:p>
    <w:p>
      <w:pPr>
        <w:pStyle w:val="693"/>
      </w:pPr>
      <w:r>
        <w:t xml:space="preserve">Если</w:t>
      </w:r>
      <w:r>
        <w:t xml:space="preserve"> в разделе «Информация об объекте закупки» продукция выбрана из справочника </w:t>
      </w:r>
      <w:r>
        <w:t xml:space="preserve">«</w:t>
      </w:r>
      <w:r>
        <w:t xml:space="preserve">Каталог товаров, работ, услуг</w:t>
      </w:r>
      <w:r>
        <w:t xml:space="preserve">»</w:t>
      </w:r>
      <w:r>
        <w:t xml:space="preserve">, то в раздел «Характеристики товар</w:t>
      </w:r>
      <w:r>
        <w:t xml:space="preserve">ов</w:t>
      </w:r>
      <w:r>
        <w:t xml:space="preserve">, работ</w:t>
      </w:r>
      <w:r>
        <w:t xml:space="preserve">, услуг</w:t>
      </w:r>
      <w:r>
        <w:t xml:space="preserve">» автоматически перенесутся все записи для данной продукции из </w:t>
      </w:r>
      <w:r>
        <w:t xml:space="preserve">одноименного </w:t>
      </w:r>
      <w:r>
        <w:t xml:space="preserve">раздела</w:t>
      </w:r>
      <w:r>
        <w:t xml:space="preserve"> </w:t>
      </w:r>
      <w:r>
        <w:t xml:space="preserve">выбранной записи</w:t>
      </w:r>
      <w:r>
        <w:t xml:space="preserve"> справочника </w:t>
      </w:r>
      <w:r>
        <w:t xml:space="preserve">«</w:t>
      </w:r>
      <w:r>
        <w:t xml:space="preserve">Каталог товаров, работ, услуг</w:t>
      </w:r>
      <w:r>
        <w:t xml:space="preserve">»</w:t>
      </w:r>
      <w:r>
        <w:t xml:space="preserve">, у которых в пол</w:t>
      </w:r>
      <w:r>
        <w:t xml:space="preserve">ях</w:t>
      </w:r>
      <w:r>
        <w:t xml:space="preserve"> «Характеристика обязательна к применению» и «Актуальность» указано значение «Да».</w:t>
      </w:r>
      <w:r/>
    </w:p>
    <w:p>
      <w:pPr>
        <w:pStyle w:val="693"/>
      </w:pPr>
      <w:r>
        <w:rPr>
          <w:color w:val="ff0000"/>
        </w:rPr>
        <w:t xml:space="preserve">ВНИМАНИЕ</w:t>
      </w:r>
      <w:r>
        <w:rPr>
          <w:color w:val="ff0000"/>
        </w:rPr>
        <w:t xml:space="preserve">!</w:t>
      </w:r>
      <w:r>
        <w:t xml:space="preserve"> </w:t>
      </w:r>
      <w:r/>
    </w:p>
    <w:p>
      <w:pPr>
        <w:pStyle w:val="693"/>
        <w:rPr>
          <w:i/>
          <w:color w:val="7030a0"/>
        </w:rPr>
      </w:pPr>
      <w:r>
        <w:rPr>
          <w:i/>
          <w:color w:val="7030a0"/>
        </w:rPr>
        <w:t xml:space="preserve">Характеристики со значением «Да» в поле «Характеристика обязательна к применению» могут не использоваться в 223-ФЗ.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pStyle w:val="693"/>
      </w:pPr>
      <w:r>
        <w:t xml:space="preserve">Если </w:t>
      </w:r>
      <w:r>
        <w:t xml:space="preserve">есть</w:t>
      </w:r>
      <w:r>
        <w:t xml:space="preserve"> необходимость добавления характеристики, которая</w:t>
      </w:r>
      <w:r>
        <w:t xml:space="preserve"> </w:t>
      </w:r>
      <w:r>
        <w:t xml:space="preserve">существует</w:t>
      </w:r>
      <w:r>
        <w:t xml:space="preserve"> </w:t>
      </w:r>
      <w:r>
        <w:t xml:space="preserve">для выбранной продукции в справочнике КТРУ, но является необязательной для применения</w:t>
      </w:r>
      <w:r>
        <w:t xml:space="preserve">, то такую характеристику можно добавить в раздел «Характеристика товара, работы, услуги» с помощью операции.</w:t>
      </w:r>
      <w:r>
        <w:rPr>
          <w:bCs/>
        </w:rPr>
      </w:r>
      <w:r/>
    </w:p>
    <w:p>
      <w:pPr>
        <w:pStyle w:val="693"/>
      </w:pPr>
      <w:r>
        <w:t xml:space="preserve">Для добавления характеристики перейдите в карточку </w:t>
      </w:r>
      <w:r>
        <w:t xml:space="preserve">объекта закупки, по которому</w:t>
      </w:r>
      <w:r>
        <w:t xml:space="preserve"> нужно добавить характеристику, далее перейдите в раздел «Характеристик</w:t>
      </w:r>
      <w:r>
        <w:t xml:space="preserve">и товаров, работ, услуг</w:t>
      </w:r>
      <w:r>
        <w:t xml:space="preserve">», н</w:t>
      </w:r>
      <w:r>
        <w:t xml:space="preserve">ажмите на кнопку «Операции» и выберите «Создать»</w:t>
      </w:r>
      <w:r>
        <w:t xml:space="preserve">, как показано на рисунке </w:t>
      </w:r>
      <w:r>
        <w:fldChar w:fldCharType="begin"/>
      </w:r>
      <w:r>
        <w:instrText xml:space="preserve"> REF Р19ППЗ223 \h </w:instrText>
      </w:r>
      <w:r>
        <w:fldChar w:fldCharType="separate"/>
      </w:r>
      <w:r>
        <w:rPr>
          <w:bCs/>
        </w:rPr>
        <w:t xml:space="preserve">18</w:t>
      </w:r>
      <w:r>
        <w:fldChar w:fldCharType="end"/>
      </w:r>
      <w:r>
        <w:t xml:space="preserve">.</w:t>
      </w:r>
      <w:r/>
    </w:p>
    <w:p>
      <w:pPr>
        <w:pStyle w:val="742"/>
        <w:spacing w:before="120"/>
        <w:rPr>
          <w:bCs w:val="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61888" cy="1682496"/>
                <wp:effectExtent l="0" t="0" r="0" b="0"/>
                <wp:docPr id="24" name="_x0000_i11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5961888" cy="16824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69.44pt;height:132.48pt;mso-wrap-distance-left:0.00pt;mso-wrap-distance-top:0.00pt;mso-wrap-distance-right:0.00pt;mso-wrap-distance-bottom:0.00pt;" stroked="f">
                <v:path textboxrect="0,0,0,0"/>
                <v:imagedata r:id="rId32" o:title=""/>
              </v:shape>
            </w:pict>
          </mc:Fallback>
        </mc:AlternateContent>
      </w:r>
      <w:r>
        <w:rPr>
          <w:bCs w:val="0"/>
        </w:rPr>
      </w:r>
      <w:r>
        <w:rPr>
          <w:bCs w:val="0"/>
        </w:rPr>
      </w:r>
    </w:p>
    <w:p>
      <w:pPr>
        <w:pStyle w:val="742"/>
        <w:contextualSpacing w:val="0"/>
        <w:spacing w:before="120" w:after="240"/>
        <w:rPr>
          <w:bCs w:val="0"/>
          <w:sz w:val="28"/>
        </w:rPr>
      </w:pPr>
      <w:r/>
      <w:bookmarkStart w:id="63" w:name="_Ref511025368"/>
      <w:r>
        <w:rPr>
          <w:bCs w:val="0"/>
          <w:sz w:val="28"/>
        </w:rPr>
        <w:t xml:space="preserve">Рисунок </w:t>
      </w:r>
      <w:bookmarkStart w:id="64" w:name="Р19ППЗ223"/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18</w:t>
      </w:r>
      <w:r>
        <w:rPr>
          <w:bCs w:val="0"/>
          <w:sz w:val="28"/>
        </w:rPr>
        <w:fldChar w:fldCharType="end"/>
      </w:r>
      <w:bookmarkEnd w:id="63"/>
      <w:r/>
      <w:bookmarkEnd w:id="64"/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Создание новой </w:t>
      </w:r>
      <w:r>
        <w:rPr>
          <w:bCs w:val="0"/>
          <w:sz w:val="28"/>
        </w:rPr>
        <w:t xml:space="preserve">записи в разделе «Характеристики товаров</w:t>
      </w:r>
      <w:r>
        <w:rPr>
          <w:bCs w:val="0"/>
          <w:sz w:val="28"/>
        </w:rPr>
        <w:t xml:space="preserve">, работ, услуг»</w:t>
      </w:r>
      <w:r>
        <w:rPr>
          <w:bCs w:val="0"/>
          <w:sz w:val="28"/>
        </w:rPr>
      </w:r>
    </w:p>
    <w:p>
      <w:pPr>
        <w:pStyle w:val="693"/>
      </w:pPr>
      <w:r>
        <w:t xml:space="preserve">В результате выполненных действий откроется форма, в которой необходимо заполнить поля.</w:t>
      </w:r>
      <w:r/>
    </w:p>
    <w:p>
      <w:pPr>
        <w:pStyle w:val="693"/>
      </w:pPr>
      <w:r>
        <w:t xml:space="preserve">В случае, если объект закупки выбран из КТРУ, то при заполнении поля </w:t>
      </w:r>
      <w:r>
        <w:t xml:space="preserve">«Наименование характеристики» </w:t>
      </w:r>
      <w:r>
        <w:t xml:space="preserve">при вызове справочника отобразятся все записи характеристик одноименного раздела выбранного объекта закупки из КТРУ. В отобразившихся записях</w:t>
      </w:r>
      <w:r>
        <w:t xml:space="preserve"> </w:t>
      </w:r>
      <w:r>
        <w:t xml:space="preserve">выберите </w:t>
      </w:r>
      <w:r>
        <w:t xml:space="preserve">необходимое</w:t>
      </w:r>
      <w:r>
        <w:t xml:space="preserve"> значение</w:t>
      </w:r>
      <w:r>
        <w:t xml:space="preserve">, </w:t>
      </w:r>
      <w:r>
        <w:t xml:space="preserve">отметьте галкой, </w:t>
      </w:r>
      <w:r>
        <w:t xml:space="preserve">затем</w:t>
      </w:r>
      <w:r>
        <w:t xml:space="preserve">,</w:t>
      </w:r>
      <w:r>
        <w:t xml:space="preserve"> нажмите кнопку «</w:t>
      </w:r>
      <w:r>
        <w:t xml:space="preserve">Применить</w:t>
      </w:r>
      <w:r>
        <w:t xml:space="preserve">», как показано на рисунке</w:t>
      </w:r>
      <w:r>
        <w:t xml:space="preserve"> </w:t>
      </w:r>
      <w:r>
        <w:fldChar w:fldCharType="begin"/>
      </w:r>
      <w:r>
        <w:instrText xml:space="preserve"> REF Р20ППЗ223 \h </w:instrText>
      </w:r>
      <w:r>
        <w:fldChar w:fldCharType="separate"/>
      </w:r>
      <w:r>
        <w:rPr>
          <w:bCs/>
        </w:rPr>
        <w:t xml:space="preserve">19</w:t>
      </w:r>
      <w:r>
        <w:fldChar w:fldCharType="end"/>
      </w:r>
      <w:r>
        <w:t xml:space="preserve">.</w:t>
      </w:r>
      <w:r/>
    </w:p>
    <w:p>
      <w:pPr>
        <w:pStyle w:val="742"/>
        <w:spacing w:before="120"/>
        <w:rPr>
          <w:bCs w:val="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52478" cy="2382266"/>
                <wp:effectExtent l="0" t="0" r="0" b="0"/>
                <wp:docPr id="25" name="_x0000_i11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5752478" cy="2382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52.95pt;height:187.58pt;mso-wrap-distance-left:0.00pt;mso-wrap-distance-top:0.00pt;mso-wrap-distance-right:0.00pt;mso-wrap-distance-bottom:0.00pt;" stroked="f">
                <v:path textboxrect="0,0,0,0"/>
                <v:imagedata r:id="rId33" o:title=""/>
              </v:shape>
            </w:pict>
          </mc:Fallback>
        </mc:AlternateContent>
      </w:r>
      <w:r>
        <w:rPr>
          <w:bCs w:val="0"/>
        </w:rPr>
      </w:r>
      <w:r>
        <w:rPr>
          <w:bCs w:val="0"/>
        </w:rPr>
      </w:r>
    </w:p>
    <w:p>
      <w:pPr>
        <w:pStyle w:val="742"/>
        <w:spacing w:before="120"/>
        <w:rPr>
          <w:bCs w:val="0"/>
          <w:sz w:val="28"/>
        </w:rPr>
      </w:pPr>
      <w:r/>
      <w:bookmarkStart w:id="65" w:name="_Ref511025580"/>
      <w:r>
        <w:rPr>
          <w:bCs w:val="0"/>
          <w:sz w:val="28"/>
        </w:rPr>
        <w:t xml:space="preserve">Рисунок </w:t>
      </w:r>
      <w:bookmarkStart w:id="66" w:name="Р20ППЗ223"/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19</w:t>
      </w:r>
      <w:r>
        <w:rPr>
          <w:bCs w:val="0"/>
          <w:sz w:val="28"/>
        </w:rPr>
        <w:fldChar w:fldCharType="end"/>
      </w:r>
      <w:bookmarkEnd w:id="65"/>
      <w:r/>
      <w:bookmarkEnd w:id="66"/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Выбор характеристик</w:t>
      </w:r>
      <w:r>
        <w:rPr>
          <w:bCs w:val="0"/>
          <w:sz w:val="28"/>
        </w:rPr>
        <w:t xml:space="preserve">и из раздела «Характеристики товара</w:t>
      </w:r>
      <w:r>
        <w:rPr>
          <w:bCs w:val="0"/>
          <w:sz w:val="28"/>
        </w:rPr>
        <w:t xml:space="preserve"> </w:t>
      </w:r>
      <w:r>
        <w:rPr>
          <w:bCs w:val="0"/>
          <w:sz w:val="28"/>
        </w:rPr>
        <w:t xml:space="preserve">(</w:t>
      </w:r>
      <w:r>
        <w:rPr>
          <w:bCs w:val="0"/>
          <w:sz w:val="28"/>
        </w:rPr>
        <w:t xml:space="preserve">работы, услуги</w:t>
      </w:r>
      <w:r>
        <w:rPr>
          <w:bCs w:val="0"/>
          <w:sz w:val="28"/>
        </w:rPr>
        <w:t xml:space="preserve">)</w:t>
      </w:r>
      <w:r>
        <w:rPr>
          <w:bCs w:val="0"/>
          <w:sz w:val="28"/>
        </w:rPr>
        <w:t xml:space="preserve">» записи справочника </w:t>
      </w:r>
      <w:r>
        <w:rPr>
          <w:sz w:val="28"/>
        </w:rPr>
        <w:t xml:space="preserve">«Каталог товаров, работ, услуг»</w:t>
      </w:r>
      <w:r>
        <w:rPr>
          <w:bCs w:val="0"/>
          <w:sz w:val="28"/>
        </w:rPr>
      </w:r>
      <w:r>
        <w:rPr>
          <w:bCs w:val="0"/>
          <w:sz w:val="28"/>
        </w:rPr>
      </w:r>
    </w:p>
    <w:p>
      <w:pPr>
        <w:pStyle w:val="693"/>
      </w:pPr>
      <w:r>
        <w:t xml:space="preserve">В результате</w:t>
      </w:r>
      <w:r>
        <w:t xml:space="preserve"> все поля данного раздела заполнятся автоматически на основании значения, выбранного в поле </w:t>
      </w:r>
      <w:r>
        <w:t xml:space="preserve">«</w:t>
      </w:r>
      <w:r>
        <w:t xml:space="preserve">Наименование характеристики</w:t>
      </w:r>
      <w:r>
        <w:t xml:space="preserve">»</w:t>
      </w:r>
      <w:r>
        <w:t xml:space="preserve">.</w:t>
      </w:r>
      <w:r/>
    </w:p>
    <w:p>
      <w:pPr>
        <w:pStyle w:val="693"/>
      </w:pPr>
      <w:r>
        <w:t xml:space="preserve">Если для </w:t>
      </w:r>
      <w:r>
        <w:t xml:space="preserve">объекта закупки</w:t>
      </w:r>
      <w:r>
        <w:t xml:space="preserve"> необходимо добавить дополнительную характеристику, которая отсутствует</w:t>
      </w:r>
      <w:r>
        <w:t xml:space="preserve"> в записи справочника</w:t>
      </w:r>
      <w:r>
        <w:t xml:space="preserve"> КТРУ</w:t>
      </w:r>
      <w:r>
        <w:t xml:space="preserve">, то</w:t>
      </w:r>
      <w:r>
        <w:t xml:space="preserve"> </w:t>
      </w:r>
      <w:r>
        <w:t xml:space="preserve">заполните раздел вручную</w:t>
      </w:r>
      <w:r>
        <w:t xml:space="preserve">.</w:t>
      </w:r>
      <w:r>
        <w:t xml:space="preserve"> </w:t>
      </w:r>
      <w:r>
        <w:t xml:space="preserve">Д</w:t>
      </w:r>
      <w:r>
        <w:t xml:space="preserve">ля этого с</w:t>
      </w:r>
      <w:r>
        <w:t xml:space="preserve">оздайте новую запись </w:t>
      </w:r>
      <w:r>
        <w:t xml:space="preserve">в разделе «Характеристики товаров,</w:t>
      </w:r>
      <w:r>
        <w:t xml:space="preserve"> работ</w:t>
      </w:r>
      <w:r>
        <w:t xml:space="preserve">, услуг</w:t>
      </w:r>
      <w:r>
        <w:t xml:space="preserve">»</w:t>
      </w:r>
      <w:r>
        <w:t xml:space="preserve">,</w:t>
      </w:r>
      <w:r>
        <w:t xml:space="preserve"> </w:t>
      </w:r>
      <w:r>
        <w:t xml:space="preserve">как показано на рисунке </w:t>
      </w:r>
      <w:r>
        <w:fldChar w:fldCharType="begin"/>
      </w:r>
      <w:r>
        <w:instrText xml:space="preserve"> REF Р19ППЗ223 \h </w:instrText>
      </w:r>
      <w:r>
        <w:fldChar w:fldCharType="separate"/>
      </w:r>
      <w:r>
        <w:rPr>
          <w:bCs/>
        </w:rPr>
        <w:t xml:space="preserve">18</w:t>
      </w:r>
      <w:r>
        <w:fldChar w:fldCharType="end"/>
      </w:r>
      <w:r>
        <w:t xml:space="preserve"> и заполните поля.</w:t>
      </w:r>
      <w:r/>
    </w:p>
    <w:p>
      <w:pPr>
        <w:pStyle w:val="693"/>
      </w:pPr>
      <w:r>
        <w:t xml:space="preserve">Для добавления характеристики с типом «Качественная»,</w:t>
      </w:r>
      <w:r>
        <w:t xml:space="preserve"> </w:t>
      </w:r>
      <w:r>
        <w:t xml:space="preserve">в поле «Тип характеристики» выберите значение «Качественная». Заполните вручную поля «Наименование характеристики» и «Текстовое описание значения качественной характеристики»</w:t>
      </w:r>
      <w:r>
        <w:t xml:space="preserve">, как показано на рисунке </w:t>
      </w:r>
      <w:r>
        <w:fldChar w:fldCharType="begin"/>
      </w:r>
      <w:r>
        <w:instrText xml:space="preserve"> REF Р21ППЗ223 \h </w:instrText>
      </w:r>
      <w:r>
        <w:fldChar w:fldCharType="separate"/>
      </w:r>
      <w:r>
        <w:rPr>
          <w:bCs/>
        </w:rPr>
        <w:t xml:space="preserve">20</w:t>
      </w:r>
      <w:r>
        <w:fldChar w:fldCharType="end"/>
      </w:r>
      <w:r>
        <w:t xml:space="preserve">.</w:t>
      </w:r>
      <w:r/>
    </w:p>
    <w:p>
      <w:pPr>
        <w:pStyle w:val="742"/>
        <w:spacing w:before="120"/>
        <w:rPr>
          <w:bCs w:val="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635" cy="3984523"/>
                <wp:effectExtent l="0" t="0" r="0" b="0"/>
                <wp:docPr id="26" name="_x0000_i11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6477635" cy="3984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510.05pt;height:313.74pt;mso-wrap-distance-left:0.00pt;mso-wrap-distance-top:0.00pt;mso-wrap-distance-right:0.00pt;mso-wrap-distance-bottom:0.00pt;" stroked="f">
                <v:path textboxrect="0,0,0,0"/>
                <v:imagedata r:id="rId34" o:title=""/>
              </v:shape>
            </w:pict>
          </mc:Fallback>
        </mc:AlternateContent>
      </w:r>
      <w:r>
        <w:rPr>
          <w:bCs w:val="0"/>
        </w:rPr>
      </w:r>
      <w:r>
        <w:rPr>
          <w:bCs w:val="0"/>
        </w:rPr>
      </w:r>
    </w:p>
    <w:p>
      <w:pPr>
        <w:pStyle w:val="742"/>
        <w:contextualSpacing w:val="0"/>
        <w:spacing w:before="120" w:after="240"/>
        <w:rPr>
          <w:bCs w:val="0"/>
          <w:sz w:val="28"/>
        </w:rPr>
      </w:pPr>
      <w:r/>
      <w:bookmarkStart w:id="67" w:name="_Ref15537641"/>
      <w:r>
        <w:rPr>
          <w:bCs w:val="0"/>
          <w:sz w:val="28"/>
        </w:rPr>
        <w:t xml:space="preserve">Рисунок </w:t>
      </w:r>
      <w:bookmarkStart w:id="68" w:name="Р21ППЗ223"/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20</w:t>
      </w:r>
      <w:r>
        <w:rPr>
          <w:bCs w:val="0"/>
          <w:sz w:val="28"/>
        </w:rPr>
        <w:fldChar w:fldCharType="end"/>
      </w:r>
      <w:bookmarkEnd w:id="67"/>
      <w:r/>
      <w:bookmarkEnd w:id="68"/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Заполнение раздела «Характеристика товара, работы, услуги» с типом характеристики «Качественная»</w:t>
      </w:r>
      <w:r>
        <w:rPr>
          <w:bCs w:val="0"/>
          <w:sz w:val="28"/>
        </w:rPr>
      </w:r>
    </w:p>
    <w:p>
      <w:pPr>
        <w:pStyle w:val="693"/>
      </w:pPr>
      <w:r>
        <w:t xml:space="preserve">Для добавления характеристики с типом «Количественная</w:t>
      </w:r>
      <w:r>
        <w:t xml:space="preserve">»</w:t>
      </w:r>
      <w:r>
        <w:t xml:space="preserve"> в поле «Тип характеристики» выберите значение «Количе</w:t>
      </w:r>
      <w:r>
        <w:t xml:space="preserve">ственная» и заполните </w:t>
      </w:r>
      <w:r>
        <w:t xml:space="preserve">поле «Наименование характеристики»</w:t>
      </w:r>
      <w:r>
        <w:t xml:space="preserve">. Е</w:t>
      </w:r>
      <w:r>
        <w:t xml:space="preserve">сли необходимо указать конкретное значение количественной характеристики, то заполните по</w:t>
      </w:r>
      <w:r>
        <w:t xml:space="preserve">ле «Значение»,</w:t>
      </w:r>
      <w:r>
        <w:t xml:space="preserve"> </w:t>
      </w:r>
      <w:r>
        <w:t xml:space="preserve">как показано на рисунке </w:t>
      </w:r>
      <w:r>
        <w:fldChar w:fldCharType="begin"/>
      </w:r>
      <w:r>
        <w:instrText xml:space="preserve"> REF Р22ППЗ223 \h </w:instrText>
      </w:r>
      <w:r>
        <w:fldChar w:fldCharType="separate"/>
      </w:r>
      <w:r>
        <w:rPr>
          <w:bCs/>
        </w:rPr>
        <w:t xml:space="preserve">21</w:t>
      </w:r>
      <w:r>
        <w:fldChar w:fldCharType="end"/>
      </w:r>
      <w:r>
        <w:t xml:space="preserve">.</w:t>
      </w:r>
      <w:r/>
    </w:p>
    <w:p>
      <w:pPr>
        <w:pStyle w:val="742"/>
        <w:spacing w:before="120"/>
        <w:rPr>
          <w:bCs w:val="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2893" cy="3653231"/>
                <wp:effectExtent l="0" t="0" r="0" b="0"/>
                <wp:docPr id="27" name="_x0000_i11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6482893" cy="36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510.46pt;height:287.66pt;mso-wrap-distance-left:0.00pt;mso-wrap-distance-top:0.00pt;mso-wrap-distance-right:0.00pt;mso-wrap-distance-bottom:0.00pt;" stroked="f">
                <v:path textboxrect="0,0,0,0"/>
                <v:imagedata r:id="rId35" o:title=""/>
              </v:shape>
            </w:pict>
          </mc:Fallback>
        </mc:AlternateContent>
      </w:r>
      <w:r>
        <w:rPr>
          <w:bCs w:val="0"/>
        </w:rPr>
      </w:r>
      <w:r>
        <w:rPr>
          <w:bCs w:val="0"/>
        </w:rPr>
      </w:r>
    </w:p>
    <w:p>
      <w:pPr>
        <w:pStyle w:val="742"/>
        <w:contextualSpacing w:val="0"/>
        <w:spacing w:before="120" w:after="240"/>
        <w:rPr>
          <w:bCs w:val="0"/>
          <w:sz w:val="28"/>
        </w:rPr>
      </w:pPr>
      <w:r/>
      <w:bookmarkStart w:id="69" w:name="_Ref513211275"/>
      <w:r>
        <w:rPr>
          <w:bCs w:val="0"/>
          <w:sz w:val="28"/>
        </w:rPr>
        <w:t xml:space="preserve">Рисунок </w:t>
      </w:r>
      <w:bookmarkStart w:id="70" w:name="Р22ППЗ223"/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21</w:t>
      </w:r>
      <w:r>
        <w:rPr>
          <w:bCs w:val="0"/>
          <w:sz w:val="28"/>
        </w:rPr>
        <w:fldChar w:fldCharType="end"/>
      </w:r>
      <w:bookmarkEnd w:id="69"/>
      <w:r/>
      <w:bookmarkEnd w:id="70"/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Заполнение раздела «Характеристика товара, работы, услуги» с типом характеристики «Количественная»</w:t>
      </w:r>
      <w:r>
        <w:rPr>
          <w:bCs w:val="0"/>
          <w:sz w:val="28"/>
        </w:rPr>
      </w:r>
    </w:p>
    <w:p>
      <w:pPr>
        <w:pStyle w:val="693"/>
      </w:pPr>
      <w:r>
        <w:t xml:space="preserve">Если необходимо указать отношение к минимальному или максимальному значению диапазона, то в полях «Математи</w:t>
      </w:r>
      <w:r>
        <w:t xml:space="preserve">ческое обозначение отношения к минимальному значению диапазона» и «Математическое обозначение отношения к максимальному значению диапазона» выберите значение из выпадающего списка, в полях «Минимальное значение диапазона», «Максимальное значение диапазона»</w:t>
      </w:r>
      <w:r>
        <w:t xml:space="preserve"> введите значение с клавиатуры,</w:t>
      </w:r>
      <w:r>
        <w:t xml:space="preserve"> </w:t>
      </w:r>
      <w:r>
        <w:t xml:space="preserve">как показано на рисунке </w:t>
      </w:r>
      <w:r>
        <w:fldChar w:fldCharType="begin"/>
      </w:r>
      <w:r>
        <w:instrText xml:space="preserve"> REF Р23ППЗ223 \h </w:instrText>
      </w:r>
      <w:r>
        <w:fldChar w:fldCharType="separate"/>
      </w:r>
      <w:r>
        <w:rPr>
          <w:bCs/>
        </w:rPr>
        <w:t xml:space="preserve">22</w:t>
      </w:r>
      <w:r>
        <w:fldChar w:fldCharType="end"/>
      </w:r>
      <w:r>
        <w:t xml:space="preserve">.</w:t>
      </w:r>
      <w:r/>
    </w:p>
    <w:p>
      <w:pPr>
        <w:pStyle w:val="742"/>
        <w:spacing w:before="120"/>
        <w:rPr>
          <w:bCs w:val="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6543" cy="3682060"/>
                <wp:effectExtent l="0" t="0" r="0" b="0"/>
                <wp:docPr id="28" name="_x0000_i11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6476543" cy="368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509.96pt;height:289.93pt;mso-wrap-distance-left:0.00pt;mso-wrap-distance-top:0.00pt;mso-wrap-distance-right:0.00pt;mso-wrap-distance-bottom:0.00pt;" stroked="f">
                <v:path textboxrect="0,0,0,0"/>
                <v:imagedata r:id="rId36" o:title=""/>
              </v:shape>
            </w:pict>
          </mc:Fallback>
        </mc:AlternateContent>
      </w:r>
      <w:r>
        <w:rPr>
          <w:bCs w:val="0"/>
        </w:rPr>
      </w:r>
      <w:r>
        <w:rPr>
          <w:bCs w:val="0"/>
        </w:rPr>
      </w:r>
    </w:p>
    <w:p>
      <w:pPr>
        <w:pStyle w:val="742"/>
        <w:contextualSpacing w:val="0"/>
        <w:spacing w:before="120" w:after="240"/>
        <w:rPr>
          <w:bCs w:val="0"/>
          <w:sz w:val="28"/>
        </w:rPr>
      </w:pPr>
      <w:r/>
      <w:bookmarkStart w:id="71" w:name="_Ref513553193"/>
      <w:r/>
      <w:bookmarkStart w:id="72" w:name="_Ref513553188"/>
      <w:r>
        <w:rPr>
          <w:bCs w:val="0"/>
          <w:sz w:val="28"/>
        </w:rPr>
        <w:t xml:space="preserve">Рисунок </w:t>
      </w:r>
      <w:bookmarkStart w:id="73" w:name="Р23ППЗ223"/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22</w:t>
      </w:r>
      <w:r>
        <w:rPr>
          <w:bCs w:val="0"/>
          <w:sz w:val="28"/>
        </w:rPr>
        <w:fldChar w:fldCharType="end"/>
      </w:r>
      <w:bookmarkEnd w:id="71"/>
      <w:r/>
      <w:bookmarkEnd w:id="72"/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Заполнение </w:t>
      </w:r>
      <w:r>
        <w:rPr>
          <w:bCs w:val="0"/>
          <w:sz w:val="28"/>
        </w:rPr>
        <w:t xml:space="preserve">значений</w:t>
      </w:r>
      <w:r>
        <w:rPr>
          <w:bCs w:val="0"/>
          <w:sz w:val="28"/>
        </w:rPr>
        <w:t xml:space="preserve"> характеристики </w:t>
      </w:r>
      <w:r>
        <w:rPr>
          <w:bCs w:val="0"/>
          <w:sz w:val="28"/>
        </w:rPr>
        <w:t xml:space="preserve">с типом </w:t>
      </w:r>
      <w:r>
        <w:rPr>
          <w:bCs w:val="0"/>
          <w:sz w:val="28"/>
        </w:rPr>
        <w:t xml:space="preserve">«Количественная»</w:t>
      </w:r>
      <w:bookmarkEnd w:id="73"/>
      <w:r>
        <w:rPr>
          <w:bCs w:val="0"/>
          <w:sz w:val="28"/>
        </w:rPr>
      </w:r>
      <w:r>
        <w:rPr>
          <w:bCs w:val="0"/>
          <w:sz w:val="28"/>
        </w:rPr>
      </w:r>
    </w:p>
    <w:p>
      <w:pPr>
        <w:pStyle w:val="693"/>
      </w:pPr>
      <w:r>
        <w:t xml:space="preserve">При необходимости заполните </w:t>
      </w:r>
      <w:r>
        <w:t xml:space="preserve">пол</w:t>
      </w:r>
      <w:r>
        <w:t xml:space="preserve">е</w:t>
      </w:r>
      <w:r>
        <w:t xml:space="preserve"> «</w:t>
      </w:r>
      <w:r>
        <w:t xml:space="preserve">Единицы измерения ОКЕИ</w:t>
      </w:r>
      <w:r>
        <w:t xml:space="preserve">»</w:t>
      </w:r>
      <w:r>
        <w:t xml:space="preserve"> </w:t>
      </w:r>
      <w:r>
        <w:t xml:space="preserve">выбором</w:t>
      </w:r>
      <w:r>
        <w:t xml:space="preserve"> значения из справочника.</w:t>
      </w:r>
      <w:r/>
    </w:p>
    <w:p>
      <w:pPr>
        <w:pStyle w:val="693"/>
      </w:pPr>
      <w:r>
        <w:t xml:space="preserve">Нажмите на кнопку «Сохранить» для сохранения </w:t>
      </w:r>
      <w:r>
        <w:t xml:space="preserve">внесен</w:t>
      </w:r>
      <w:r>
        <w:t xml:space="preserve">ных изменений, з</w:t>
      </w:r>
      <w:r>
        <w:t xml:space="preserve">атем</w:t>
      </w:r>
      <w:r>
        <w:t xml:space="preserve">,</w:t>
      </w:r>
      <w:r>
        <w:t xml:space="preserve"> нажмите на кнопку «</w:t>
      </w:r>
      <w:r>
        <w:t xml:space="preserve">Применить</w:t>
      </w:r>
      <w:r>
        <w:t xml:space="preserve">».</w:t>
      </w:r>
      <w:r/>
    </w:p>
    <w:p>
      <w:pPr>
        <w:pStyle w:val="693"/>
        <w:rPr>
          <w:color w:val="ff0000"/>
        </w:rPr>
      </w:pPr>
      <w:r>
        <w:rPr>
          <w:color w:val="ff0000"/>
        </w:rPr>
        <w:t xml:space="preserve">В</w:t>
      </w:r>
      <w:r>
        <w:rPr>
          <w:color w:val="ff0000"/>
        </w:rPr>
        <w:t xml:space="preserve">НИМАНИЕ</w:t>
      </w:r>
      <w:r>
        <w:rPr>
          <w:color w:val="ff0000"/>
        </w:rPr>
        <w:t xml:space="preserve">! </w:t>
      </w:r>
      <w:r>
        <w:rPr>
          <w:color w:val="ff0000"/>
        </w:rPr>
      </w:r>
      <w:r>
        <w:rPr>
          <w:color w:val="ff0000"/>
        </w:rPr>
      </w:r>
    </w:p>
    <w:p>
      <w:pPr>
        <w:pStyle w:val="693"/>
        <w:rPr>
          <w:i/>
          <w:color w:val="7030a0"/>
        </w:rPr>
      </w:pPr>
      <w:r>
        <w:rPr>
          <w:i/>
          <w:color w:val="7030a0"/>
        </w:rPr>
        <w:t xml:space="preserve">По 223-ФЗ заказчик не обязан для </w:t>
      </w:r>
      <w:r>
        <w:rPr>
          <w:i/>
          <w:color w:val="7030a0"/>
        </w:rPr>
        <w:t xml:space="preserve">объекта закупки</w:t>
      </w:r>
      <w:r>
        <w:rPr>
          <w:i/>
          <w:color w:val="7030a0"/>
        </w:rPr>
        <w:t xml:space="preserve"> указывать обязательные к применению характеристики </w:t>
      </w:r>
      <w:r>
        <w:rPr>
          <w:i/>
          <w:color w:val="7030a0"/>
        </w:rPr>
        <w:t xml:space="preserve">записи, выбранной из справочника «</w:t>
      </w:r>
      <w:r>
        <w:rPr>
          <w:i/>
          <w:color w:val="7030a0"/>
        </w:rPr>
        <w:t xml:space="preserve">Каталог товаров, работ, услуг</w:t>
      </w:r>
      <w:r>
        <w:rPr>
          <w:i/>
          <w:color w:val="7030a0"/>
        </w:rPr>
        <w:t xml:space="preserve">»</w:t>
      </w:r>
      <w:r>
        <w:rPr>
          <w:i/>
          <w:color w:val="7030a0"/>
        </w:rPr>
        <w:t xml:space="preserve">.</w:t>
      </w:r>
      <w:r>
        <w:rPr>
          <w:i/>
          <w:color w:val="7030a0"/>
        </w:rPr>
      </w:r>
    </w:p>
    <w:p>
      <w:pPr>
        <w:pStyle w:val="693"/>
      </w:pPr>
      <w:r>
        <w:t xml:space="preserve">Если необходимо удалить какую-то характеристику, то в разделе </w:t>
      </w:r>
      <w:r>
        <w:rPr>
          <w:bCs/>
        </w:rPr>
        <w:t xml:space="preserve">«Характеристика товара, работы, услуги»</w:t>
      </w:r>
      <w:r>
        <w:rPr>
          <w:bCs/>
        </w:rPr>
        <w:t xml:space="preserve"> </w:t>
      </w:r>
      <w:r>
        <w:rPr>
          <w:bCs/>
        </w:rPr>
        <w:t xml:space="preserve">отметьте галкой характеристику, которую необходимо удалить, </w:t>
      </w:r>
      <w:r>
        <w:rPr>
          <w:bCs/>
        </w:rPr>
        <w:t xml:space="preserve">нажмите кнопку «Операции</w:t>
      </w:r>
      <w:r>
        <w:rPr>
          <w:bCs/>
        </w:rPr>
        <w:t xml:space="preserve">»</w:t>
      </w:r>
      <w:r>
        <w:rPr>
          <w:bCs/>
        </w:rPr>
        <w:t xml:space="preserve"> и выберите «Удалить</w:t>
      </w:r>
      <w:r>
        <w:rPr>
          <w:bCs/>
        </w:rPr>
        <w:t xml:space="preserve">»</w:t>
      </w:r>
      <w:r>
        <w:rPr>
          <w:bCs/>
        </w:rPr>
        <w:t xml:space="preserve">, как показано на рисунке </w:t>
      </w:r>
      <w:r>
        <w:rPr>
          <w:bCs/>
        </w:rPr>
        <w:fldChar w:fldCharType="begin"/>
      </w:r>
      <w:r>
        <w:rPr>
          <w:bCs/>
        </w:rPr>
        <w:instrText xml:space="preserve"> REF Р24ППЗ223 \h </w:instrText>
      </w:r>
      <w:r>
        <w:rPr>
          <w:bCs/>
        </w:rPr>
        <w:fldChar w:fldCharType="separate"/>
      </w:r>
      <w:r>
        <w:rPr>
          <w:bCs/>
        </w:rPr>
        <w:t xml:space="preserve">23</w:t>
      </w:r>
      <w:r>
        <w:rPr>
          <w:bCs/>
        </w:rPr>
        <w:fldChar w:fldCharType="end"/>
      </w:r>
      <w:r>
        <w:rPr>
          <w:bCs/>
        </w:rPr>
        <w:t xml:space="preserve">.</w:t>
      </w:r>
      <w:r/>
      <w:r/>
    </w:p>
    <w:p>
      <w:pPr>
        <w:pStyle w:val="786"/>
        <w:rPr>
          <w:bCs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4379" cy="3570211"/>
                <wp:effectExtent l="0" t="0" r="0" b="0"/>
                <wp:docPr id="29" name="_x0000_i11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6484379" cy="35702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510.58pt;height:281.12pt;mso-wrap-distance-left:0.00pt;mso-wrap-distance-top:0.00pt;mso-wrap-distance-right:0.00pt;mso-wrap-distance-bottom:0.00pt;" stroked="f">
                <v:path textboxrect="0,0,0,0"/>
                <v:imagedata r:id="rId37" o:title=""/>
              </v:shape>
            </w:pict>
          </mc:Fallback>
        </mc:AlternateContent>
      </w:r>
      <w:r>
        <w:rPr>
          <w:bCs/>
        </w:rPr>
      </w:r>
      <w:r>
        <w:rPr>
          <w:bCs/>
        </w:rPr>
      </w:r>
    </w:p>
    <w:p>
      <w:pPr>
        <w:pStyle w:val="742"/>
        <w:rPr>
          <w:bCs w:val="0"/>
          <w:sz w:val="28"/>
        </w:rPr>
      </w:pPr>
      <w:r>
        <w:rPr>
          <w:bCs w:val="0"/>
          <w:sz w:val="28"/>
        </w:rPr>
        <w:t xml:space="preserve">Рисунок </w:t>
      </w:r>
      <w:bookmarkStart w:id="74" w:name="Р24ППЗ223"/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23</w:t>
      </w:r>
      <w:r>
        <w:rPr>
          <w:bCs w:val="0"/>
          <w:sz w:val="28"/>
        </w:rPr>
        <w:fldChar w:fldCharType="end"/>
      </w:r>
      <w:bookmarkEnd w:id="74"/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Удаление </w:t>
      </w:r>
      <w:r>
        <w:rPr>
          <w:bCs w:val="0"/>
          <w:sz w:val="28"/>
        </w:rPr>
        <w:t xml:space="preserve">записи </w:t>
      </w:r>
      <w:r>
        <w:rPr>
          <w:bCs w:val="0"/>
          <w:sz w:val="28"/>
        </w:rPr>
        <w:t xml:space="preserve">характер</w:t>
      </w:r>
      <w:r>
        <w:rPr>
          <w:bCs w:val="0"/>
          <w:sz w:val="28"/>
        </w:rPr>
        <w:t xml:space="preserve">истики в разделе «Характеристики товаров, работ, услуг</w:t>
      </w:r>
      <w:r>
        <w:rPr>
          <w:bCs w:val="0"/>
          <w:sz w:val="28"/>
        </w:rPr>
        <w:t xml:space="preserve">»</w:t>
      </w:r>
      <w:r>
        <w:rPr>
          <w:bCs w:val="0"/>
          <w:sz w:val="28"/>
        </w:rPr>
      </w:r>
    </w:p>
    <w:p>
      <w:pPr>
        <w:pStyle w:val="695"/>
        <w:tabs>
          <w:tab w:val="left" w:pos="1418" w:leader="none"/>
        </w:tabs>
      </w:pPr>
      <w:r/>
      <w:bookmarkStart w:id="75" w:name="_Toc46222083"/>
      <w:r/>
      <w:bookmarkEnd w:id="75"/>
      <w:r/>
      <w:bookmarkStart w:id="76" w:name="_Toc46229095"/>
      <w:r/>
      <w:bookmarkEnd w:id="76"/>
      <w:r/>
      <w:bookmarkStart w:id="77" w:name="__RefHeading___Toc462830871"/>
      <w:r/>
      <w:bookmarkEnd w:id="77"/>
      <w:r/>
      <w:bookmarkStart w:id="78" w:name="__RefHeading___Toc462830872"/>
      <w:r/>
      <w:bookmarkEnd w:id="78"/>
      <w:r/>
      <w:bookmarkStart w:id="79" w:name="_Toc493767233"/>
      <w:r/>
      <w:bookmarkStart w:id="80" w:name="_Toc495414321"/>
      <w:r/>
      <w:bookmarkStart w:id="81" w:name="_Toc496438593"/>
      <w:r/>
      <w:bookmarkStart w:id="82" w:name="_Toc120551439"/>
      <w:r>
        <w:t xml:space="preserve">Заполнение раздела «Финансовое обеспечение»</w:t>
      </w:r>
      <w:bookmarkEnd w:id="79"/>
      <w:r/>
      <w:bookmarkEnd w:id="80"/>
      <w:r/>
      <w:bookmarkEnd w:id="81"/>
      <w:r/>
      <w:bookmarkEnd w:id="82"/>
      <w:r/>
      <w:r/>
    </w:p>
    <w:p>
      <w:pPr>
        <w:pStyle w:val="693"/>
      </w:pPr>
      <w:r>
        <w:t xml:space="preserve">Перейдите в раздел «Финансовое обеспечение»</w:t>
      </w:r>
      <w:r>
        <w:t xml:space="preserve">, н</w:t>
      </w:r>
      <w:r>
        <w:t xml:space="preserve">ажмите на кнопку «Операции» и выберите «Создать»</w:t>
      </w:r>
      <w:r>
        <w:t xml:space="preserve">,</w:t>
      </w:r>
      <w:r>
        <w:t xml:space="preserve"> </w:t>
      </w:r>
      <w:r>
        <w:t xml:space="preserve">как показано на рисунке</w:t>
      </w:r>
      <w:r>
        <w:t xml:space="preserve"> </w:t>
      </w:r>
      <w:r>
        <w:fldChar w:fldCharType="begin"/>
      </w:r>
      <w:r>
        <w:instrText xml:space="preserve"> REF Р23_1ППЗ223 \h </w:instrText>
      </w:r>
      <w:r>
        <w:fldChar w:fldCharType="separate"/>
      </w:r>
      <w:r>
        <w:rPr>
          <w:bCs/>
        </w:rPr>
        <w:t xml:space="preserve">24</w:t>
      </w:r>
      <w:r>
        <w:fldChar w:fldCharType="end"/>
      </w:r>
      <w:r>
        <w:t xml:space="preserve">.</w:t>
      </w:r>
      <w:r/>
    </w:p>
    <w:p>
      <w:pPr>
        <w:pStyle w:val="693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1026" cy="1170671"/>
                <wp:effectExtent l="0" t="0" r="0" b="0"/>
                <wp:docPr id="30" name="_x0000_i11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6481026" cy="1170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510.32pt;height:92.18pt;mso-wrap-distance-left:0.00pt;mso-wrap-distance-top:0.00pt;mso-wrap-distance-right:0.00pt;mso-wrap-distance-bottom:0.00pt;" stroked="f">
                <v:path textboxrect="0,0,0,0"/>
                <v:imagedata r:id="rId38" o:title=""/>
              </v:shape>
            </w:pict>
          </mc:Fallback>
        </mc:AlternateContent>
      </w:r>
      <w:r/>
    </w:p>
    <w:p>
      <w:pPr>
        <w:pStyle w:val="742"/>
        <w:rPr>
          <w:bCs w:val="0"/>
          <w:sz w:val="28"/>
        </w:rPr>
      </w:pPr>
      <w:r/>
      <w:bookmarkStart w:id="83" w:name="_Ref510772568"/>
      <w:r/>
      <w:bookmarkStart w:id="84" w:name="_Toc493767292"/>
      <w:r>
        <w:rPr>
          <w:bCs w:val="0"/>
          <w:sz w:val="28"/>
        </w:rPr>
        <w:t xml:space="preserve">Рисунок </w:t>
      </w:r>
      <w:bookmarkStart w:id="85" w:name="Р23_1ППЗ223"/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24</w:t>
      </w:r>
      <w:r>
        <w:rPr>
          <w:bCs w:val="0"/>
          <w:sz w:val="28"/>
        </w:rPr>
        <w:fldChar w:fldCharType="end"/>
      </w:r>
      <w:bookmarkEnd w:id="83"/>
      <w:r/>
      <w:bookmarkEnd w:id="84"/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Создание записи в разделе «Финансовое обеспечение»</w:t>
      </w:r>
      <w:bookmarkEnd w:id="85"/>
      <w:r>
        <w:rPr>
          <w:bCs w:val="0"/>
          <w:sz w:val="28"/>
        </w:rPr>
      </w:r>
      <w:r>
        <w:rPr>
          <w:bCs w:val="0"/>
          <w:sz w:val="28"/>
        </w:rPr>
      </w:r>
    </w:p>
    <w:p>
      <w:pPr>
        <w:pStyle w:val="693"/>
      </w:pPr>
      <w:r>
        <w:t xml:space="preserve">В результате выполненных действий откроется окно, в котором необходимо з</w:t>
      </w:r>
      <w:r>
        <w:t xml:space="preserve">аполнит</w:t>
      </w:r>
      <w:r>
        <w:t xml:space="preserve">ь</w:t>
      </w:r>
      <w:r>
        <w:t xml:space="preserve"> поля</w:t>
      </w:r>
      <w:r>
        <w:t xml:space="preserve">. Поля, обязательные для заполнения, отмечены знаком «*»</w:t>
      </w:r>
      <w:r>
        <w:t xml:space="preserve">, как показано на рисунке</w:t>
      </w:r>
      <w:r>
        <w:t xml:space="preserve"> </w:t>
      </w:r>
      <w:r>
        <w:fldChar w:fldCharType="begin"/>
      </w:r>
      <w:r>
        <w:instrText xml:space="preserve"> REF Р24_1ППЗ223 \h </w:instrText>
      </w:r>
      <w:r>
        <w:fldChar w:fldCharType="separate"/>
      </w:r>
      <w:r>
        <w:rPr>
          <w:bCs/>
        </w:rPr>
        <w:t xml:space="preserve">25</w:t>
      </w:r>
      <w:r>
        <w:fldChar w:fldCharType="end"/>
      </w:r>
      <w:r>
        <w:t xml:space="preserve">.</w:t>
      </w:r>
      <w:r/>
    </w:p>
    <w:p>
      <w:pPr>
        <w:pStyle w:val="786"/>
        <w:rPr>
          <w:bCs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2093" cy="4954397"/>
                <wp:effectExtent l="0" t="0" r="0" b="0"/>
                <wp:docPr id="31" name="_x0000_i11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6482093" cy="495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510.40pt;height:390.11pt;mso-wrap-distance-left:0.00pt;mso-wrap-distance-top:0.00pt;mso-wrap-distance-right:0.00pt;mso-wrap-distance-bottom:0.00pt;" stroked="f">
                <v:path textboxrect="0,0,0,0"/>
                <v:imagedata r:id="rId39" o:title=""/>
              </v:shape>
            </w:pict>
          </mc:Fallback>
        </mc:AlternateContent>
      </w:r>
      <w:r>
        <w:rPr>
          <w:bCs/>
        </w:rPr>
      </w:r>
      <w:r>
        <w:rPr>
          <w:bCs/>
        </w:rPr>
      </w:r>
    </w:p>
    <w:p>
      <w:pPr>
        <w:pStyle w:val="742"/>
        <w:rPr>
          <w:bCs w:val="0"/>
          <w:sz w:val="28"/>
        </w:rPr>
      </w:pPr>
      <w:r/>
      <w:bookmarkStart w:id="86" w:name="_Ref15537710"/>
      <w:r>
        <w:rPr>
          <w:bCs w:val="0"/>
          <w:sz w:val="28"/>
        </w:rPr>
        <w:t xml:space="preserve">Рисунок </w:t>
      </w:r>
      <w:bookmarkStart w:id="87" w:name="Р24_1ППЗ223"/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25</w:t>
      </w:r>
      <w:r>
        <w:rPr>
          <w:bCs w:val="0"/>
          <w:sz w:val="28"/>
        </w:rPr>
        <w:fldChar w:fldCharType="end"/>
      </w:r>
      <w:bookmarkEnd w:id="86"/>
      <w:r/>
      <w:bookmarkEnd w:id="87"/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Создание записи в разделе «Финансовое обеспечение»</w:t>
      </w:r>
      <w:r>
        <w:rPr>
          <w:bCs w:val="0"/>
          <w:sz w:val="28"/>
        </w:rPr>
      </w:r>
    </w:p>
    <w:p>
      <w:pPr>
        <w:pStyle w:val="693"/>
      </w:pPr>
      <w:r>
        <w:t xml:space="preserve">В пол</w:t>
      </w:r>
      <w:r>
        <w:t xml:space="preserve">е</w:t>
      </w:r>
      <w:r>
        <w:t xml:space="preserve"> «</w:t>
      </w:r>
      <w:r>
        <w:t xml:space="preserve">Год финансирования</w:t>
      </w:r>
      <w:r>
        <w:t xml:space="preserve">»</w:t>
      </w:r>
      <w:r>
        <w:t xml:space="preserve"> </w:t>
      </w:r>
      <w:r>
        <w:t xml:space="preserve">введите значение с клавиатуры.</w:t>
      </w:r>
      <w:r/>
    </w:p>
    <w:p>
      <w:pPr>
        <w:pStyle w:val="693"/>
      </w:pPr>
      <w:r>
        <w:t xml:space="preserve">В пол</w:t>
      </w:r>
      <w:r>
        <w:t xml:space="preserve">е</w:t>
      </w:r>
      <w:r>
        <w:t xml:space="preserve"> «</w:t>
      </w:r>
      <w:r>
        <w:t xml:space="preserve">Объем финансирования, руб.</w:t>
      </w:r>
      <w:r>
        <w:t xml:space="preserve">»</w:t>
      </w:r>
      <w:r>
        <w:t xml:space="preserve"> </w:t>
      </w:r>
      <w:r>
        <w:t xml:space="preserve">введите значение с клавиатуры</w:t>
      </w:r>
      <w:r>
        <w:t xml:space="preserve">. </w:t>
      </w:r>
      <w:r/>
    </w:p>
    <w:p>
      <w:pPr>
        <w:pStyle w:val="693"/>
      </w:pPr>
      <w:r>
        <w:t xml:space="preserve">В</w:t>
      </w:r>
      <w:r>
        <w:t xml:space="preserve"> </w:t>
      </w:r>
      <w:r>
        <w:t xml:space="preserve">поле «Код бюджетной классификации» нажмите на кнопку</w:t>
      </w:r>
      <w:r>
        <w:t xml:space="preserve"> вызова справочника</w:t>
      </w: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5351" cy="323706"/>
                <wp:effectExtent l="0" t="0" r="0" b="0"/>
                <wp:docPr id="32" name="_x0000_i11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295351" cy="323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23.26pt;height:25.49pt;mso-wrap-distance-left:0.00pt;mso-wrap-distance-top:0.00pt;mso-wrap-distance-right:0.00pt;mso-wrap-distance-bottom:0.00pt;" stroked="f">
                <v:path textboxrect="0,0,0,0"/>
                <v:imagedata r:id="rId40" o:title=""/>
              </v:shape>
            </w:pict>
          </mc:Fallback>
        </mc:AlternateContent>
      </w:r>
      <w:r>
        <w:t xml:space="preserve"> для вызова формы «</w:t>
      </w:r>
      <w:r>
        <w:t xml:space="preserve">Сметные (плановые) назначения за вычетом принятых обязательств по договорам</w:t>
      </w:r>
      <w:r>
        <w:t xml:space="preserve">»</w:t>
      </w:r>
      <w:r>
        <w:t xml:space="preserve">, в</w:t>
      </w:r>
      <w:r>
        <w:t xml:space="preserve"> которой </w:t>
      </w:r>
      <w:r>
        <w:t xml:space="preserve">необходимо</w:t>
      </w:r>
      <w:r>
        <w:t xml:space="preserve"> выбрать нужную бюджетную классификацию</w:t>
      </w:r>
      <w:r>
        <w:t xml:space="preserve">. </w:t>
      </w:r>
      <w:r>
        <w:t xml:space="preserve">В открывшейся форме в</w:t>
      </w:r>
      <w:r>
        <w:t xml:space="preserve">оспользуйтесь быс</w:t>
      </w:r>
      <w:r>
        <w:t xml:space="preserve">тр</w:t>
      </w:r>
      <w:r>
        <w:t xml:space="preserve">ым фильтром для поиска необходимого значения. Для этого нажмите на кнопку «Быстрый фильтр», укажите значение в поле быстрого фильтра и нажмите на кнопку «Обновить данные». </w:t>
      </w:r>
      <w:r>
        <w:t xml:space="preserve">Выберите строку с нужной бюджетной классификацией и</w:t>
      </w:r>
      <w:r>
        <w:t xml:space="preserve"> нажмите на кнопку «</w:t>
      </w:r>
      <w:r>
        <w:t xml:space="preserve">Применить</w:t>
      </w:r>
      <w:r>
        <w:t xml:space="preserve">»</w:t>
      </w:r>
      <w:r>
        <w:t xml:space="preserve">,</w:t>
      </w:r>
      <w:r>
        <w:t xml:space="preserve"> </w:t>
      </w:r>
      <w:r>
        <w:t xml:space="preserve">как </w:t>
      </w:r>
      <w:r>
        <w:t xml:space="preserve">показано на рисунке</w:t>
      </w:r>
      <w:r>
        <w:t xml:space="preserve"> </w:t>
      </w:r>
      <w:r>
        <w:fldChar w:fldCharType="begin"/>
      </w:r>
      <w:r>
        <w:instrText xml:space="preserve"> REF Р25_1ППЗ223 \h </w:instrText>
      </w:r>
      <w:r>
        <w:fldChar w:fldCharType="separate"/>
      </w:r>
      <w:r>
        <w:rPr>
          <w:bCs/>
        </w:rPr>
        <w:t xml:space="preserve">26</w:t>
      </w:r>
      <w:r>
        <w:fldChar w:fldCharType="end"/>
      </w:r>
      <w:r>
        <w:t xml:space="preserve">. </w:t>
      </w:r>
      <w:r/>
    </w:p>
    <w:p>
      <w:pPr>
        <w:pStyle w:val="693"/>
      </w:pPr>
      <w:r>
        <w:t xml:space="preserve">В результате поля </w:t>
      </w:r>
      <w:r>
        <w:t xml:space="preserve">бюджетных </w:t>
      </w:r>
      <w:r>
        <w:t xml:space="preserve">классификаторов </w:t>
      </w:r>
      <w:r>
        <w:t xml:space="preserve">(основных и дополнительных) </w:t>
      </w:r>
      <w:r>
        <w:t xml:space="preserve">будут заполнены значениями</w:t>
      </w:r>
      <w:r>
        <w:t xml:space="preserve"> соответствующих полей записи, выбранной </w:t>
      </w:r>
      <w:r>
        <w:t xml:space="preserve">в форме</w:t>
      </w:r>
      <w:r>
        <w:t xml:space="preserve"> </w:t>
      </w:r>
      <w:r>
        <w:t xml:space="preserve">«</w:t>
      </w:r>
      <w:r>
        <w:t xml:space="preserve">Сметные (плановые) назначения за вычетом принятых обязательств по договорам</w:t>
      </w:r>
      <w:r>
        <w:t xml:space="preserve">».</w:t>
      </w:r>
      <w:r/>
    </w:p>
    <w:p>
      <w:pPr>
        <w:pStyle w:val="786"/>
        <w:rPr>
          <w:bCs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9591" cy="3299549"/>
                <wp:effectExtent l="0" t="0" r="0" b="0"/>
                <wp:docPr id="33" name="_x0000_i11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6479591" cy="3299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510.20pt;height:259.81pt;mso-wrap-distance-left:0.00pt;mso-wrap-distance-top:0.00pt;mso-wrap-distance-right:0.00pt;mso-wrap-distance-bottom:0.00pt;" stroked="f">
                <v:path textboxrect="0,0,0,0"/>
                <v:imagedata r:id="rId41" o:title=""/>
              </v:shape>
            </w:pict>
          </mc:Fallback>
        </mc:AlternateContent>
      </w:r>
      <w:r>
        <w:rPr>
          <w:bCs/>
        </w:rPr>
      </w:r>
      <w:r>
        <w:rPr>
          <w:bCs/>
        </w:rPr>
      </w:r>
    </w:p>
    <w:p>
      <w:pPr>
        <w:pStyle w:val="742"/>
        <w:contextualSpacing w:val="0"/>
        <w:spacing w:after="240"/>
        <w:rPr>
          <w:bCs w:val="0"/>
          <w:sz w:val="28"/>
        </w:rPr>
      </w:pPr>
      <w:r/>
      <w:bookmarkStart w:id="88" w:name="_Ref510772797"/>
      <w:r/>
      <w:bookmarkStart w:id="89" w:name="_Toc493767294"/>
      <w:r>
        <w:rPr>
          <w:bCs w:val="0"/>
          <w:sz w:val="28"/>
        </w:rPr>
        <w:t xml:space="preserve">Рисунок </w:t>
      </w:r>
      <w:bookmarkStart w:id="90" w:name="Р25_1ППЗ223"/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26</w:t>
      </w:r>
      <w:r>
        <w:rPr>
          <w:bCs w:val="0"/>
          <w:sz w:val="28"/>
        </w:rPr>
        <w:fldChar w:fldCharType="end"/>
      </w:r>
      <w:bookmarkEnd w:id="88"/>
      <w:r/>
      <w:bookmarkEnd w:id="89"/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Выбор записи из справочника «Сметные (плановые) назначения за вычетом принятых обязательств по договорам»</w:t>
      </w:r>
      <w:bookmarkEnd w:id="90"/>
      <w:r>
        <w:rPr>
          <w:bCs w:val="0"/>
          <w:sz w:val="28"/>
        </w:rPr>
      </w:r>
      <w:r>
        <w:rPr>
          <w:bCs w:val="0"/>
          <w:sz w:val="28"/>
        </w:rPr>
      </w:r>
    </w:p>
    <w:p>
      <w:pPr>
        <w:pStyle w:val="693"/>
      </w:pPr>
      <w:r>
        <w:t xml:space="preserve">Если поля бюджетных классификаторов открыты для ввода (</w:t>
      </w:r>
      <w:r>
        <w:t xml:space="preserve">заказчик не работает в системе исполнения бюджета, в связи с чем нет</w:t>
      </w:r>
      <w:r>
        <w:t xml:space="preserve"> возможности выбрать классификацию из формы </w:t>
      </w:r>
      <w:r>
        <w:t xml:space="preserve">«</w:t>
      </w:r>
      <w:r>
        <w:t xml:space="preserve">Сметные (плановые) назначения за вычетом принятых обязательств по договорам</w:t>
      </w:r>
      <w:r>
        <w:t xml:space="preserve">»</w:t>
      </w:r>
      <w:r>
        <w:t xml:space="preserve">), то поля </w:t>
      </w:r>
      <w:r>
        <w:t xml:space="preserve">«Код бюджетной классификации»</w:t>
      </w:r>
      <w:r>
        <w:t xml:space="preserve">, «Лицевой счет», «Код КОСГУ», «</w:t>
      </w:r>
      <w:r>
        <w:t xml:space="preserve">Код мероприятия», «Код направления», «Код СубКОСГУ», «Код типа средств», «Код источника финансирования (расходы)», «Код субсидии», «Код трансферта», «Код бюджетного ассигнования», «Код расходного обязательства», «Код доп. информации», «Код цели», «Код РКС»</w:t>
      </w:r>
      <w:bookmarkStart w:id="91" w:name="_GoBack"/>
      <w:r/>
      <w:bookmarkEnd w:id="91"/>
      <w:r>
        <w:t xml:space="preserve"> заполните вводом значений с клавиатуры</w:t>
      </w:r>
      <w:r>
        <w:t xml:space="preserve">. Поля обязательные для заполнения отмечены знаком «*».</w:t>
      </w:r>
      <w:r/>
    </w:p>
    <w:p>
      <w:pPr>
        <w:pStyle w:val="693"/>
      </w:pPr>
      <w:r>
        <w:t xml:space="preserve">Нажмите на кнопку «Сохранить» для сохранения </w:t>
      </w:r>
      <w:r>
        <w:t xml:space="preserve">внесен</w:t>
      </w:r>
      <w:r>
        <w:t xml:space="preserve">ных</w:t>
      </w:r>
      <w:r>
        <w:t xml:space="preserve"> изменений. Затем</w:t>
      </w:r>
      <w:r>
        <w:t xml:space="preserve">,</w:t>
      </w:r>
      <w:r>
        <w:t xml:space="preserve"> нажмите на кнопку «</w:t>
      </w:r>
      <w:r>
        <w:t xml:space="preserve">Применить</w:t>
      </w:r>
      <w:r>
        <w:t xml:space="preserve">»</w:t>
      </w:r>
      <w:r>
        <w:t xml:space="preserve">,</w:t>
      </w:r>
      <w:r>
        <w:t xml:space="preserve"> </w:t>
      </w:r>
      <w:r>
        <w:t xml:space="preserve">как показано на рисунке</w:t>
      </w:r>
      <w:r>
        <w:t xml:space="preserve"> </w:t>
      </w:r>
      <w:r>
        <w:fldChar w:fldCharType="begin"/>
      </w:r>
      <w:r>
        <w:instrText xml:space="preserve"> REF Р26_1ППЗ223 \h </w:instrText>
      </w:r>
      <w:r>
        <w:fldChar w:fldCharType="separate"/>
      </w:r>
      <w:r>
        <w:rPr>
          <w:bCs/>
        </w:rPr>
        <w:t xml:space="preserve">27</w:t>
      </w:r>
      <w:r>
        <w:fldChar w:fldCharType="end"/>
      </w:r>
      <w:r>
        <w:t xml:space="preserve">.</w:t>
      </w:r>
      <w:r/>
    </w:p>
    <w:p>
      <w:pPr>
        <w:pStyle w:val="786"/>
        <w:rPr>
          <w:bCs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1115" cy="3453536"/>
                <wp:effectExtent l="0" t="0" r="0" b="0"/>
                <wp:docPr id="34" name="_x0000_i11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6481115" cy="34535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510.32pt;height:271.93pt;mso-wrap-distance-left:0.00pt;mso-wrap-distance-top:0.00pt;mso-wrap-distance-right:0.00pt;mso-wrap-distance-bottom:0.00pt;" stroked="f">
                <v:path textboxrect="0,0,0,0"/>
                <v:imagedata r:id="rId42" o:title=""/>
              </v:shape>
            </w:pict>
          </mc:Fallback>
        </mc:AlternateContent>
      </w:r>
      <w:r>
        <w:rPr>
          <w:bCs/>
        </w:rPr>
      </w:r>
      <w:r>
        <w:rPr>
          <w:bCs/>
        </w:rPr>
      </w:r>
    </w:p>
    <w:p>
      <w:pPr>
        <w:pStyle w:val="742"/>
        <w:rPr>
          <w:bCs w:val="0"/>
          <w:sz w:val="28"/>
        </w:rPr>
      </w:pPr>
      <w:r/>
      <w:bookmarkStart w:id="92" w:name="_Ref510772894"/>
      <w:r/>
      <w:bookmarkStart w:id="93" w:name="_Toc493767295"/>
      <w:r>
        <w:rPr>
          <w:bCs w:val="0"/>
          <w:sz w:val="28"/>
        </w:rPr>
        <w:t xml:space="preserve">Рисунок </w:t>
      </w:r>
      <w:bookmarkStart w:id="94" w:name="Р26_1ППЗ223"/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27</w:t>
      </w:r>
      <w:r>
        <w:rPr>
          <w:bCs w:val="0"/>
          <w:sz w:val="28"/>
        </w:rPr>
        <w:fldChar w:fldCharType="end"/>
      </w:r>
      <w:bookmarkEnd w:id="92"/>
      <w:r/>
      <w:bookmarkEnd w:id="93"/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Сохранение записи в разделе «Финансовое обеспечение»</w:t>
      </w:r>
      <w:bookmarkEnd w:id="94"/>
      <w:r>
        <w:rPr>
          <w:bCs w:val="0"/>
          <w:sz w:val="28"/>
        </w:rPr>
      </w:r>
      <w:r>
        <w:rPr>
          <w:bCs w:val="0"/>
          <w:sz w:val="28"/>
        </w:rPr>
      </w:r>
    </w:p>
    <w:p>
      <w:pPr>
        <w:pStyle w:val="695"/>
        <w:tabs>
          <w:tab w:val="left" w:pos="1418" w:leader="none"/>
        </w:tabs>
      </w:pPr>
      <w:r/>
      <w:bookmarkStart w:id="95" w:name="_Toc46222085"/>
      <w:r/>
      <w:bookmarkEnd w:id="95"/>
      <w:r/>
      <w:bookmarkStart w:id="96" w:name="_Toc46229097"/>
      <w:r/>
      <w:bookmarkEnd w:id="96"/>
      <w:r/>
      <w:bookmarkStart w:id="97" w:name="_Toc503943757"/>
      <w:r/>
      <w:bookmarkStart w:id="98" w:name="_Toc510707364"/>
      <w:r/>
      <w:bookmarkStart w:id="99" w:name="_Toc120551440"/>
      <w:r>
        <w:t xml:space="preserve">Заполнение раздела «</w:t>
      </w:r>
      <w:r>
        <w:t xml:space="preserve">Требования, преимущества, ограничения</w:t>
      </w:r>
      <w:r>
        <w:t xml:space="preserve">»</w:t>
      </w:r>
      <w:bookmarkEnd w:id="97"/>
      <w:r/>
      <w:r/>
    </w:p>
    <w:p>
      <w:pPr>
        <w:pStyle w:val="693"/>
      </w:pPr>
      <w:r>
        <w:t xml:space="preserve">В случае необходимости заполнения данного раздела п</w:t>
      </w:r>
      <w:r>
        <w:t xml:space="preserve">ерейдите в раздел «</w:t>
      </w:r>
      <w:r>
        <w:t xml:space="preserve">Требования, преимущества, ограничения</w:t>
      </w:r>
      <w:r>
        <w:t xml:space="preserve">»</w:t>
      </w:r>
      <w:r>
        <w:t xml:space="preserve">, н</w:t>
      </w:r>
      <w:r>
        <w:t xml:space="preserve">ажмите на кнопку «Операции» и выберите «Создать»</w:t>
      </w:r>
      <w:r>
        <w:t xml:space="preserve">,</w:t>
      </w:r>
      <w:r>
        <w:t xml:space="preserve"> </w:t>
      </w:r>
      <w:r>
        <w:t xml:space="preserve">как показано на рисунке</w:t>
      </w:r>
      <w:r>
        <w:t xml:space="preserve"> </w:t>
      </w:r>
      <w:r>
        <w:fldChar w:fldCharType="begin"/>
      </w:r>
      <w:r>
        <w:instrText xml:space="preserve"> REF Р28_1ППЗ223 \h </w:instrText>
      </w:r>
      <w:r>
        <w:fldChar w:fldCharType="separate"/>
      </w:r>
      <w:r>
        <w:rPr>
          <w:bCs/>
        </w:rPr>
        <w:t xml:space="preserve">28</w:t>
      </w:r>
      <w:r>
        <w:fldChar w:fldCharType="end"/>
      </w:r>
      <w:r>
        <w:t xml:space="preserve">.</w:t>
      </w:r>
      <w:r/>
    </w:p>
    <w:p>
      <w:pPr>
        <w:pStyle w:val="742"/>
        <w:jc w:val="both"/>
        <w:spacing w:before="120"/>
        <w:rPr>
          <w:bCs w:val="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5438" cy="1144829"/>
                <wp:effectExtent l="0" t="0" r="0" b="0"/>
                <wp:docPr id="35" name="_x0000_i11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6475438" cy="11448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509.88pt;height:90.14pt;mso-wrap-distance-left:0.00pt;mso-wrap-distance-top:0.00pt;mso-wrap-distance-right:0.00pt;mso-wrap-distance-bottom:0.00pt;" stroked="f">
                <v:path textboxrect="0,0,0,0"/>
                <v:imagedata r:id="rId43" o:title=""/>
              </v:shape>
            </w:pict>
          </mc:Fallback>
        </mc:AlternateContent>
      </w:r>
      <w:r>
        <w:rPr>
          <w:bCs w:val="0"/>
        </w:rPr>
      </w:r>
      <w:r>
        <w:rPr>
          <w:bCs w:val="0"/>
        </w:rPr>
      </w:r>
    </w:p>
    <w:p>
      <w:pPr>
        <w:pStyle w:val="742"/>
        <w:contextualSpacing w:val="0"/>
        <w:spacing w:after="240"/>
        <w:rPr>
          <w:bCs w:val="0"/>
        </w:rPr>
      </w:pPr>
      <w:r/>
      <w:bookmarkStart w:id="100" w:name="_Ref21961334"/>
      <w:r>
        <w:rPr>
          <w:bCs w:val="0"/>
          <w:sz w:val="28"/>
        </w:rPr>
        <w:t xml:space="preserve">Рисунок </w:t>
      </w:r>
      <w:bookmarkStart w:id="101" w:name="Р28_1ППЗ223"/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28</w:t>
      </w:r>
      <w:r>
        <w:rPr>
          <w:bCs w:val="0"/>
          <w:sz w:val="28"/>
        </w:rPr>
        <w:fldChar w:fldCharType="end"/>
      </w:r>
      <w:bookmarkEnd w:id="98"/>
      <w:r/>
      <w:bookmarkEnd w:id="99"/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Создание записи в разделе «Требования, преимущества, ограничения»</w:t>
      </w:r>
      <w:r>
        <w:rPr>
          <w:bCs w:val="0"/>
        </w:rPr>
      </w:r>
      <w:r>
        <w:rPr>
          <w:bCs w:val="0"/>
        </w:rPr>
      </w:r>
    </w:p>
    <w:p>
      <w:pPr>
        <w:pStyle w:val="693"/>
      </w:pPr>
      <w:r>
        <w:t xml:space="preserve">В открывшемся окне заполните поля</w:t>
      </w:r>
      <w:r>
        <w:t xml:space="preserve">. </w:t>
      </w:r>
      <w:r>
        <w:t xml:space="preserve">Поля</w:t>
      </w:r>
      <w:r>
        <w:t xml:space="preserve">, обязательные для заполнения, отмечены знаком «*»</w:t>
      </w:r>
      <w:r>
        <w:t xml:space="preserve">, как показано на рисунке</w:t>
      </w:r>
      <w:r>
        <w:t xml:space="preserve"> </w:t>
      </w:r>
      <w:r>
        <w:fldChar w:fldCharType="begin"/>
      </w:r>
      <w:r>
        <w:instrText xml:space="preserve"> REF Р29ППЗ223 \h </w:instrText>
      </w:r>
      <w:r>
        <w:fldChar w:fldCharType="separate"/>
      </w:r>
      <w:r>
        <w:rPr>
          <w:bCs/>
        </w:rPr>
        <w:t xml:space="preserve">29</w:t>
      </w:r>
      <w:r>
        <w:fldChar w:fldCharType="end"/>
      </w:r>
      <w:r>
        <w:t xml:space="preserve">.</w:t>
      </w:r>
      <w:r/>
    </w:p>
    <w:p>
      <w:pPr>
        <w:pStyle w:val="786"/>
        <w:rPr>
          <w:bCs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2956" cy="2585326"/>
                <wp:effectExtent l="0" t="0" r="0" b="0"/>
                <wp:docPr id="36" name="_x0000_i11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6482956" cy="2585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510.47pt;height:203.57pt;mso-wrap-distance-left:0.00pt;mso-wrap-distance-top:0.00pt;mso-wrap-distance-right:0.00pt;mso-wrap-distance-bottom:0.00pt;" stroked="f">
                <v:path textboxrect="0,0,0,0"/>
                <v:imagedata r:id="rId44" o:title=""/>
              </v:shape>
            </w:pict>
          </mc:Fallback>
        </mc:AlternateContent>
      </w:r>
      <w:r>
        <w:rPr>
          <w:bCs/>
        </w:rPr>
      </w:r>
      <w:r>
        <w:rPr>
          <w:bCs/>
        </w:rPr>
      </w:r>
    </w:p>
    <w:p>
      <w:pPr>
        <w:pStyle w:val="742"/>
        <w:contextualSpacing w:val="0"/>
        <w:spacing w:after="240"/>
        <w:rPr>
          <w:bCs w:val="0"/>
          <w:sz w:val="28"/>
        </w:rPr>
      </w:pPr>
      <w:r/>
      <w:bookmarkStart w:id="102" w:name="_Ref16504958"/>
      <w:r>
        <w:rPr>
          <w:bCs w:val="0"/>
          <w:sz w:val="28"/>
        </w:rPr>
        <w:t xml:space="preserve">Рисунок </w:t>
      </w:r>
      <w:bookmarkStart w:id="103" w:name="Р29ППЗ223"/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29</w:t>
      </w:r>
      <w:r>
        <w:rPr>
          <w:bCs w:val="0"/>
          <w:sz w:val="28"/>
        </w:rPr>
        <w:fldChar w:fldCharType="end"/>
      </w:r>
      <w:bookmarkEnd w:id="100"/>
      <w:r/>
      <w:bookmarkEnd w:id="101"/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Форма операции для добавления требований, преимуществ, ограничений</w:t>
      </w:r>
      <w:r>
        <w:rPr>
          <w:bCs w:val="0"/>
          <w:sz w:val="28"/>
        </w:rPr>
      </w:r>
    </w:p>
    <w:p>
      <w:pPr>
        <w:pStyle w:val="693"/>
      </w:pPr>
      <w:r>
        <w:t xml:space="preserve">Поле </w:t>
      </w:r>
      <w:r>
        <w:t xml:space="preserve">«</w:t>
      </w:r>
      <w:r>
        <w:t xml:space="preserve">Наименование</w:t>
      </w:r>
      <w:r>
        <w:t xml:space="preserve">»</w:t>
      </w:r>
      <w:r>
        <w:t xml:space="preserve"> </w:t>
      </w:r>
      <w:r>
        <w:t xml:space="preserve">заполните,</w:t>
      </w:r>
      <w:r>
        <w:t xml:space="preserve"> выбрав значение</w:t>
      </w:r>
      <w:r>
        <w:t xml:space="preserve"> из справочника</w:t>
      </w:r>
      <w:r>
        <w:t xml:space="preserve">. Д</w:t>
      </w:r>
      <w:r>
        <w:t xml:space="preserve">ля этого нажмите на кнопку</w:t>
      </w:r>
      <w:r>
        <w:t xml:space="preserve"> вызова справочника</w:t>
      </w: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390449"/>
                <wp:effectExtent l="0" t="0" r="0" b="0"/>
                <wp:docPr id="37" name="_x0000_i11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342900" cy="3904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27.00pt;height:30.74pt;mso-wrap-distance-left:0.00pt;mso-wrap-distance-top:0.00pt;mso-wrap-distance-right:0.00pt;mso-wrap-distance-bottom:0.00pt;" stroked="f">
                <v:path textboxrect="0,0,0,0"/>
                <v:imagedata r:id="rId45" o:title=""/>
              </v:shape>
            </w:pict>
          </mc:Fallback>
        </mc:AlternateContent>
      </w:r>
      <w:r>
        <w:t xml:space="preserve">, установите галку на</w:t>
      </w:r>
      <w:r>
        <w:t xml:space="preserve"> </w:t>
      </w:r>
      <w:r>
        <w:t xml:space="preserve">требуемой</w:t>
      </w:r>
      <w:r>
        <w:t xml:space="preserve"> записи справочника и нажмите </w:t>
      </w:r>
      <w:r>
        <w:t xml:space="preserve">«</w:t>
      </w:r>
      <w:r>
        <w:t xml:space="preserve">Применить</w:t>
      </w:r>
      <w:r>
        <w:t xml:space="preserve">»</w:t>
      </w:r>
      <w:r>
        <w:t xml:space="preserve">, как показано на рисунке</w:t>
      </w:r>
      <w:r>
        <w:t xml:space="preserve"> </w:t>
      </w:r>
      <w:r>
        <w:fldChar w:fldCharType="begin"/>
      </w:r>
      <w:r>
        <w:instrText xml:space="preserve"> REF Р30ППЗ223 \h </w:instrText>
      </w:r>
      <w:r>
        <w:fldChar w:fldCharType="separate"/>
      </w:r>
      <w:r>
        <w:rPr>
          <w:bCs/>
        </w:rPr>
        <w:t xml:space="preserve">30</w:t>
      </w:r>
      <w:r>
        <w:fldChar w:fldCharType="end"/>
      </w:r>
      <w:r>
        <w:t xml:space="preserve">.</w:t>
      </w:r>
      <w:r/>
    </w:p>
    <w:p>
      <w:pPr>
        <w:pStyle w:val="786"/>
        <w:rPr>
          <w:bCs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3682251"/>
                <wp:effectExtent l="0" t="0" r="0" b="0"/>
                <wp:docPr id="38" name="_x0000_i11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6480174" cy="3682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510.25pt;height:289.94pt;mso-wrap-distance-left:0.00pt;mso-wrap-distance-top:0.00pt;mso-wrap-distance-right:0.00pt;mso-wrap-distance-bottom:0.00pt;" stroked="f">
                <v:path textboxrect="0,0,0,0"/>
                <v:imagedata r:id="rId46" o:title=""/>
              </v:shape>
            </w:pict>
          </mc:Fallback>
        </mc:AlternateContent>
      </w:r>
      <w:r>
        <w:rPr>
          <w:bCs/>
        </w:rPr>
      </w:r>
      <w:r>
        <w:rPr>
          <w:bCs/>
        </w:rPr>
      </w:r>
    </w:p>
    <w:p>
      <w:pPr>
        <w:pStyle w:val="742"/>
        <w:contextualSpacing w:val="0"/>
        <w:spacing w:after="240"/>
        <w:rPr>
          <w:bCs w:val="0"/>
          <w:sz w:val="28"/>
        </w:rPr>
      </w:pPr>
      <w:r/>
      <w:bookmarkStart w:id="104" w:name="_Ref16504791"/>
      <w:r>
        <w:rPr>
          <w:bCs w:val="0"/>
          <w:sz w:val="28"/>
        </w:rPr>
        <w:t xml:space="preserve">Рисунок </w:t>
      </w:r>
      <w:bookmarkStart w:id="105" w:name="Р30ППЗ223"/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30</w:t>
      </w:r>
      <w:r>
        <w:rPr>
          <w:bCs w:val="0"/>
          <w:sz w:val="28"/>
        </w:rPr>
        <w:fldChar w:fldCharType="end"/>
      </w:r>
      <w:bookmarkEnd w:id="102"/>
      <w:r/>
      <w:bookmarkEnd w:id="103"/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Выбор значения в поле «Наименование»</w:t>
      </w:r>
      <w:r>
        <w:rPr>
          <w:bCs w:val="0"/>
          <w:sz w:val="28"/>
        </w:rPr>
      </w:r>
    </w:p>
    <w:p>
      <w:pPr>
        <w:pStyle w:val="693"/>
      </w:pPr>
      <w:r>
        <w:t xml:space="preserve">Поле </w:t>
      </w:r>
      <w:r>
        <w:t xml:space="preserve">«</w:t>
      </w:r>
      <w:r>
        <w:t xml:space="preserve">Содержание требования</w:t>
      </w:r>
      <w:r>
        <w:t xml:space="preserve">»</w:t>
      </w:r>
      <w:r>
        <w:t xml:space="preserve"> при необходимости заполните </w:t>
      </w:r>
      <w:r>
        <w:t xml:space="preserve">вводом значений</w:t>
      </w:r>
      <w:r>
        <w:t xml:space="preserve"> с клавиатуры.</w:t>
      </w:r>
      <w:r/>
    </w:p>
    <w:p>
      <w:pPr>
        <w:pStyle w:val="693"/>
      </w:pPr>
      <w:r>
        <w:t xml:space="preserve">После заполнения всех необходимых полей, нажмите </w:t>
      </w:r>
      <w:r>
        <w:t xml:space="preserve">кнопку </w:t>
      </w:r>
      <w:r>
        <w:t xml:space="preserve">«</w:t>
      </w:r>
      <w:r>
        <w:t xml:space="preserve">Применить</w:t>
      </w:r>
      <w:r>
        <w:t xml:space="preserve">»</w:t>
      </w:r>
      <w:r>
        <w:t xml:space="preserve">.</w:t>
      </w:r>
      <w:r>
        <w:t xml:space="preserve"> </w:t>
      </w:r>
      <w:r>
        <w:t xml:space="preserve">В результате выполненных действий </w:t>
      </w:r>
      <w:r>
        <w:t xml:space="preserve">в раздел добавится запись, как показано на рисунке</w:t>
      </w:r>
      <w:r>
        <w:t xml:space="preserve"> </w:t>
      </w:r>
      <w:r>
        <w:fldChar w:fldCharType="begin"/>
      </w:r>
      <w:r>
        <w:instrText xml:space="preserve"> REF Р31ППЗ223 \h </w:instrText>
      </w:r>
      <w:r>
        <w:fldChar w:fldCharType="separate"/>
      </w:r>
      <w:r>
        <w:rPr>
          <w:bCs/>
        </w:rPr>
        <w:t xml:space="preserve">31</w:t>
      </w:r>
      <w:r>
        <w:fldChar w:fldCharType="end"/>
      </w:r>
      <w:r>
        <w:t xml:space="preserve">.</w:t>
      </w:r>
      <w:r/>
    </w:p>
    <w:p>
      <w:pPr>
        <w:pStyle w:val="786"/>
        <w:rPr>
          <w:bCs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3325" cy="1523009"/>
                <wp:effectExtent l="0" t="0" r="0" b="0"/>
                <wp:docPr id="39" name="_x0000_i11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6483325" cy="1523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510.50pt;height:119.92pt;mso-wrap-distance-left:0.00pt;mso-wrap-distance-top:0.00pt;mso-wrap-distance-right:0.00pt;mso-wrap-distance-bottom:0.00pt;" stroked="f">
                <v:path textboxrect="0,0,0,0"/>
                <v:imagedata r:id="rId47" o:title=""/>
              </v:shape>
            </w:pict>
          </mc:Fallback>
        </mc:AlternateContent>
      </w:r>
      <w:r>
        <w:rPr>
          <w:bCs/>
        </w:rPr>
      </w:r>
      <w:r>
        <w:rPr>
          <w:bCs/>
        </w:rPr>
      </w:r>
    </w:p>
    <w:p>
      <w:pPr>
        <w:pStyle w:val="742"/>
        <w:contextualSpacing w:val="0"/>
        <w:spacing w:after="240"/>
        <w:rPr>
          <w:bCs w:val="0"/>
          <w:sz w:val="28"/>
        </w:rPr>
      </w:pPr>
      <w:r/>
      <w:bookmarkStart w:id="106" w:name="_Ref16505123"/>
      <w:r>
        <w:rPr>
          <w:bCs w:val="0"/>
          <w:sz w:val="28"/>
        </w:rPr>
        <w:t xml:space="preserve">Рисунок </w:t>
      </w:r>
      <w:bookmarkStart w:id="107" w:name="Р31ППЗ223"/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31</w:t>
      </w:r>
      <w:r>
        <w:rPr>
          <w:bCs w:val="0"/>
          <w:sz w:val="28"/>
        </w:rPr>
        <w:fldChar w:fldCharType="end"/>
      </w:r>
      <w:bookmarkEnd w:id="104"/>
      <w:r/>
      <w:bookmarkEnd w:id="105"/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Пример заполнения раздела «Требования, преимущества, ограничения»</w:t>
      </w:r>
      <w:r>
        <w:rPr>
          <w:bCs w:val="0"/>
          <w:sz w:val="28"/>
        </w:rPr>
      </w:r>
    </w:p>
    <w:p>
      <w:pPr>
        <w:pStyle w:val="742"/>
        <w:ind w:firstLine="708"/>
        <w:jc w:val="both"/>
        <w:rPr>
          <w:bCs w:val="0"/>
        </w:rPr>
      </w:pPr>
      <w:r>
        <w:rPr>
          <w:bCs w:val="0"/>
          <w:color w:val="ff0000"/>
          <w:sz w:val="28"/>
          <w:szCs w:val="28"/>
        </w:rPr>
        <w:t xml:space="preserve">В</w:t>
      </w:r>
      <w:r>
        <w:rPr>
          <w:bCs w:val="0"/>
          <w:color w:val="ff0000"/>
          <w:sz w:val="28"/>
          <w:szCs w:val="28"/>
        </w:rPr>
        <w:t xml:space="preserve">НИМАНИЕ</w:t>
      </w:r>
      <w:r>
        <w:rPr>
          <w:bCs w:val="0"/>
          <w:color w:val="ff0000"/>
          <w:sz w:val="28"/>
          <w:szCs w:val="28"/>
        </w:rPr>
        <w:t xml:space="preserve">!</w:t>
      </w:r>
      <w:r>
        <w:rPr>
          <w:bCs w:val="0"/>
        </w:rPr>
        <w:t xml:space="preserve"> </w:t>
      </w:r>
      <w:r>
        <w:rPr>
          <w:bCs w:val="0"/>
        </w:rPr>
      </w:r>
      <w:r>
        <w:rPr>
          <w:bCs w:val="0"/>
        </w:rPr>
      </w:r>
    </w:p>
    <w:p>
      <w:pPr>
        <w:pStyle w:val="742"/>
        <w:ind w:firstLine="708"/>
        <w:jc w:val="both"/>
        <w:rPr>
          <w:bCs w:val="0"/>
        </w:rPr>
      </w:pPr>
      <w:r>
        <w:rPr>
          <w:bCs w:val="0"/>
          <w:i/>
          <w:color w:val="7030a0"/>
          <w:sz w:val="28"/>
          <w:szCs w:val="28"/>
        </w:rPr>
        <w:t xml:space="preserve">Если позиция плана закупки создается для проведения закупки в Электроном магазине</w:t>
      </w:r>
      <w:r>
        <w:rPr>
          <w:bCs w:val="0"/>
          <w:i/>
          <w:color w:val="7030a0"/>
          <w:sz w:val="28"/>
          <w:szCs w:val="28"/>
        </w:rPr>
        <w:t xml:space="preserve">, </w:t>
      </w:r>
      <w:r>
        <w:rPr>
          <w:bCs w:val="0"/>
          <w:i/>
          <w:color w:val="7030a0"/>
          <w:sz w:val="28"/>
          <w:szCs w:val="28"/>
        </w:rPr>
        <w:t xml:space="preserve">то </w:t>
      </w:r>
      <w:r>
        <w:rPr>
          <w:bCs w:val="0"/>
          <w:i/>
          <w:color w:val="7030a0"/>
          <w:sz w:val="28"/>
          <w:szCs w:val="28"/>
        </w:rPr>
        <w:t xml:space="preserve">требование </w:t>
      </w:r>
      <w:r>
        <w:rPr>
          <w:bCs w:val="0"/>
          <w:i/>
          <w:color w:val="7030a0"/>
          <w:sz w:val="28"/>
          <w:szCs w:val="28"/>
        </w:rPr>
        <w:t xml:space="preserve">«Субъектам малого</w:t>
      </w:r>
      <w:r>
        <w:rPr>
          <w:bCs w:val="0"/>
          <w:i/>
          <w:color w:val="7030a0"/>
          <w:sz w:val="28"/>
          <w:szCs w:val="28"/>
        </w:rPr>
        <w:t xml:space="preserve"> и среднего предпринимательства»</w:t>
      </w:r>
      <w:r>
        <w:rPr>
          <w:bCs w:val="0"/>
          <w:i/>
          <w:color w:val="7030a0"/>
          <w:sz w:val="28"/>
          <w:szCs w:val="28"/>
        </w:rPr>
        <w:t xml:space="preserve"> </w:t>
      </w:r>
      <w:r>
        <w:rPr>
          <w:bCs w:val="0"/>
          <w:i/>
          <w:color w:val="7030a0"/>
          <w:sz w:val="28"/>
          <w:szCs w:val="28"/>
        </w:rPr>
        <w:t xml:space="preserve">указывать не допускается.</w:t>
      </w:r>
      <w:r>
        <w:rPr>
          <w:bCs w:val="0"/>
        </w:rPr>
      </w:r>
      <w:r>
        <w:rPr>
          <w:bCs w:val="0"/>
        </w:rPr>
      </w:r>
    </w:p>
    <w:p>
      <w:pPr>
        <w:pStyle w:val="695"/>
        <w:tabs>
          <w:tab w:val="left" w:pos="1418" w:leader="none"/>
        </w:tabs>
      </w:pPr>
      <w:r/>
      <w:bookmarkEnd w:id="106"/>
      <w:r/>
      <w:bookmarkEnd w:id="107"/>
      <w:r/>
      <w:bookmarkStart w:id="108" w:name="_Toc46222087"/>
      <w:r/>
      <w:bookmarkEnd w:id="108"/>
      <w:r/>
      <w:bookmarkStart w:id="109" w:name="_Toc46229099"/>
      <w:r/>
      <w:bookmarkEnd w:id="109"/>
      <w:r/>
      <w:bookmarkStart w:id="110" w:name="_Toc120551441"/>
      <w:r>
        <w:t xml:space="preserve">Р</w:t>
      </w:r>
      <w:r>
        <w:t xml:space="preserve">аздел</w:t>
      </w:r>
      <w:r>
        <w:t xml:space="preserve">ы </w:t>
      </w:r>
      <w:r>
        <w:t xml:space="preserve">«Задачи по документу», </w:t>
      </w:r>
      <w:r>
        <w:t xml:space="preserve">«</w:t>
      </w:r>
      <w:r>
        <w:t xml:space="preserve">История подписей</w:t>
      </w:r>
      <w:r>
        <w:t xml:space="preserve">»</w:t>
      </w:r>
      <w:r>
        <w:t xml:space="preserve">, </w:t>
      </w:r>
      <w:r>
        <w:t xml:space="preserve">«</w:t>
      </w:r>
      <w:r>
        <w:t xml:space="preserve">История прохождения контролей</w:t>
      </w:r>
      <w:r>
        <w:t xml:space="preserve">»</w:t>
      </w:r>
      <w:r>
        <w:t xml:space="preserve">, </w:t>
      </w:r>
      <w:r>
        <w:t xml:space="preserve">«</w:t>
      </w:r>
      <w:r>
        <w:t xml:space="preserve">История переходов</w:t>
      </w:r>
      <w:r>
        <w:t xml:space="preserve">»</w:t>
      </w:r>
      <w:bookmarkEnd w:id="110"/>
      <w:r/>
      <w:r/>
    </w:p>
    <w:p>
      <w:pPr>
        <w:pStyle w:val="693"/>
      </w:pPr>
      <w:r>
        <w:t xml:space="preserve">Раздел «Задачи по документу» заполняется автоматически. В данном разделе отображается история назначения задач на пользователя по документу, в случае, если документ был сформирован одним пользователем, а в последующем работу с документом </w:t>
      </w:r>
      <w:r>
        <w:t xml:space="preserve">проводил</w:t>
      </w:r>
      <w:r>
        <w:t xml:space="preserve"> другой пользователь организации (см. </w:t>
      </w:r>
      <w:r>
        <w:fldChar w:fldCharType="begin"/>
      </w:r>
      <w:r>
        <w:instrText xml:space="preserve"> REF _Ref114761862 \h </w:instrText>
      </w:r>
      <w:r>
        <w:fldChar w:fldCharType="separate"/>
      </w:r>
      <w:r>
        <w:t xml:space="preserve">Рисунок </w:t>
      </w:r>
      <w:r>
        <w:t xml:space="preserve">32</w:t>
      </w:r>
      <w:r>
        <w:fldChar w:fldCharType="end"/>
      </w:r>
      <w:r>
        <w:t xml:space="preserve">).</w:t>
      </w:r>
      <w:r/>
    </w:p>
    <w:p>
      <w:pPr>
        <w:pStyle w:val="693"/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6009" cy="1286840"/>
                <wp:effectExtent l="0" t="0" r="0" b="0"/>
                <wp:docPr id="40" name="_x0000_i11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6476009" cy="128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509.92pt;height:101.33pt;mso-wrap-distance-left:0.00pt;mso-wrap-distance-top:0.00pt;mso-wrap-distance-right:0.00pt;mso-wrap-distance-bottom:0.00pt;" stroked="f">
                <v:path textboxrect="0,0,0,0"/>
                <v:imagedata r:id="rId48" o:title=""/>
              </v:shape>
            </w:pict>
          </mc:Fallback>
        </mc:AlternateContent>
      </w:r>
      <w:r/>
      <w:r/>
    </w:p>
    <w:p>
      <w:pPr>
        <w:pStyle w:val="742"/>
        <w:spacing w:before="240" w:after="240"/>
      </w:pPr>
      <w:r/>
      <w:bookmarkStart w:id="111" w:name="_Ref114761862"/>
      <w:r>
        <w:rPr>
          <w:sz w:val="28"/>
        </w:rPr>
        <w:t xml:space="preserve">Рисунок </w:t>
      </w:r>
      <w:r>
        <w:rPr>
          <w:sz w:val="28"/>
        </w:rPr>
        <w:fldChar w:fldCharType="begin"/>
      </w:r>
      <w:r>
        <w:rPr>
          <w:sz w:val="28"/>
        </w:rPr>
        <w:instrText xml:space="preserve"> SEQ Рисунок \* ARABIC </w:instrText>
      </w:r>
      <w:r>
        <w:rPr>
          <w:sz w:val="28"/>
        </w:rPr>
        <w:fldChar w:fldCharType="separate"/>
      </w:r>
      <w:r>
        <w:rPr>
          <w:sz w:val="28"/>
        </w:rPr>
        <w:t xml:space="preserve">32</w:t>
      </w:r>
      <w:r>
        <w:rPr>
          <w:sz w:val="28"/>
        </w:rPr>
        <w:fldChar w:fldCharType="end"/>
      </w:r>
      <w:bookmarkEnd w:id="111"/>
      <w:r>
        <w:rPr>
          <w:sz w:val="28"/>
        </w:rPr>
        <w:t xml:space="preserve"> </w:t>
      </w:r>
      <w:r>
        <w:rPr>
          <w:rFonts w:ascii="Symbol" w:hAnsi="Symbol" w:eastAsia="Symbol" w:cs="Symbol"/>
          <w:sz w:val="28"/>
        </w:rPr>
        <w:t xml:space="preserve">-</w:t>
      </w:r>
      <w:r>
        <w:rPr>
          <w:sz w:val="28"/>
        </w:rPr>
        <w:t xml:space="preserve"> Раздел «</w:t>
      </w:r>
      <w:r>
        <w:rPr>
          <w:sz w:val="28"/>
        </w:rPr>
        <w:t xml:space="preserve">Задачи по документу</w:t>
      </w:r>
      <w:r>
        <w:rPr>
          <w:sz w:val="28"/>
        </w:rPr>
        <w:t xml:space="preserve">»</w:t>
      </w:r>
      <w:r/>
      <w:r/>
    </w:p>
    <w:p>
      <w:pPr>
        <w:pStyle w:val="693"/>
      </w:pPr>
      <w:r>
        <w:t xml:space="preserve">Раздел </w:t>
      </w:r>
      <w:r>
        <w:t xml:space="preserve">«История подписей»</w:t>
      </w:r>
      <w:r>
        <w:t xml:space="preserve"> </w:t>
      </w:r>
      <w:r>
        <w:t xml:space="preserve">заполняется автоматически. В</w:t>
      </w:r>
      <w:r>
        <w:t xml:space="preserve"> разделе отображается история подписания документа с указанием наименования этапа подписи, вида подписи, информации о сертификате и времени подписания, как показано на рисунке </w:t>
      </w:r>
      <w:r>
        <w:fldChar w:fldCharType="begin"/>
      </w:r>
      <w:r>
        <w:instrText xml:space="preserve"> REF Р37ППЗ223 \h </w:instrText>
      </w:r>
      <w:r>
        <w:fldChar w:fldCharType="separate"/>
      </w:r>
      <w:r>
        <w:t xml:space="preserve">33</w:t>
      </w:r>
      <w:r>
        <w:fldChar w:fldCharType="end"/>
      </w:r>
      <w:r>
        <w:t xml:space="preserve">.</w:t>
      </w:r>
      <w:r/>
    </w:p>
    <w:p>
      <w:pPr>
        <w:pStyle w:val="786"/>
        <w:rPr>
          <w:bCs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851" cy="1025176"/>
                <wp:effectExtent l="0" t="0" r="0" b="0"/>
                <wp:docPr id="41" name="_x0000_i11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6477851" cy="10251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510.07pt;height:80.72pt;mso-wrap-distance-left:0.00pt;mso-wrap-distance-top:0.00pt;mso-wrap-distance-right:0.00pt;mso-wrap-distance-bottom:0.00pt;" stroked="f">
                <v:path textboxrect="0,0,0,0"/>
                <v:imagedata r:id="rId49" o:title=""/>
              </v:shape>
            </w:pict>
          </mc:Fallback>
        </mc:AlternateContent>
      </w:r>
      <w:r>
        <w:rPr>
          <w:bCs/>
        </w:rPr>
      </w:r>
      <w:r>
        <w:rPr>
          <w:bCs/>
        </w:rPr>
      </w:r>
    </w:p>
    <w:p>
      <w:pPr>
        <w:pStyle w:val="742"/>
        <w:rPr>
          <w:sz w:val="28"/>
        </w:rPr>
      </w:pPr>
      <w:r/>
      <w:bookmarkStart w:id="112" w:name="_Ref510690789"/>
      <w:r>
        <w:rPr>
          <w:sz w:val="28"/>
        </w:rPr>
        <w:t xml:space="preserve">Рисунок </w:t>
      </w:r>
      <w:bookmarkStart w:id="113" w:name="Р37ППЗ223"/>
      <w:r>
        <w:rPr>
          <w:sz w:val="28"/>
        </w:rPr>
        <w:fldChar w:fldCharType="begin"/>
      </w:r>
      <w:r>
        <w:rPr>
          <w:sz w:val="28"/>
        </w:rPr>
        <w:instrText xml:space="preserve"> SEQ Рисунок \* ARABIC </w:instrText>
      </w:r>
      <w:r>
        <w:rPr>
          <w:sz w:val="28"/>
        </w:rPr>
        <w:fldChar w:fldCharType="separate"/>
      </w:r>
      <w:r>
        <w:rPr>
          <w:sz w:val="28"/>
        </w:rPr>
        <w:t xml:space="preserve">33</w:t>
      </w:r>
      <w:r>
        <w:rPr>
          <w:sz w:val="28"/>
        </w:rPr>
        <w:fldChar w:fldCharType="end"/>
      </w:r>
      <w:bookmarkEnd w:id="112"/>
      <w:r/>
      <w:bookmarkEnd w:id="113"/>
      <w:r>
        <w:rPr>
          <w:sz w:val="28"/>
        </w:rPr>
        <w:t xml:space="preserve"> </w:t>
      </w:r>
      <w:r>
        <w:rPr>
          <w:rFonts w:ascii="Symbol" w:hAnsi="Symbol" w:eastAsia="Symbol" w:cs="Symbol"/>
          <w:sz w:val="28"/>
        </w:rPr>
        <w:t xml:space="preserve">-</w:t>
      </w:r>
      <w:r>
        <w:rPr>
          <w:sz w:val="28"/>
        </w:rPr>
        <w:t xml:space="preserve"> Раздел «История подписей»</w:t>
      </w:r>
      <w:r>
        <w:rPr>
          <w:sz w:val="28"/>
        </w:rPr>
      </w:r>
      <w:r>
        <w:rPr>
          <w:sz w:val="28"/>
        </w:rPr>
      </w:r>
    </w:p>
    <w:p>
      <w:pPr>
        <w:pStyle w:val="693"/>
      </w:pPr>
      <w:r>
        <w:t xml:space="preserve">Раздел «История прохождения контролей» заполняется автоматически. В</w:t>
      </w:r>
      <w:r>
        <w:t xml:space="preserve"> разделе отображается история прохождения документом контролей с указанием наименования контроля, даты и времени его выполнения, сообщения об ошибке и исполнителя, как показано на рисунке </w:t>
      </w:r>
      <w:r>
        <w:fldChar w:fldCharType="begin"/>
      </w:r>
      <w:r>
        <w:instrText xml:space="preserve"> REF Р36ППЗ223 \h </w:instrText>
      </w:r>
      <w:r>
        <w:fldChar w:fldCharType="separate"/>
      </w:r>
      <w:r>
        <w:t xml:space="preserve">34</w:t>
      </w:r>
      <w:r>
        <w:fldChar w:fldCharType="end"/>
      </w:r>
      <w:r>
        <w:t xml:space="preserve">.</w:t>
      </w:r>
      <w:r/>
    </w:p>
    <w:p>
      <w:pPr>
        <w:pStyle w:val="786"/>
        <w:rPr>
          <w:bCs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8181" cy="2655875"/>
                <wp:effectExtent l="0" t="0" r="0" b="0"/>
                <wp:docPr id="42" name="_x0000_i11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6478181" cy="265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510.09pt;height:209.12pt;mso-wrap-distance-left:0.00pt;mso-wrap-distance-top:0.00pt;mso-wrap-distance-right:0.00pt;mso-wrap-distance-bottom:0.00pt;" stroked="f">
                <v:path textboxrect="0,0,0,0"/>
                <v:imagedata r:id="rId50" o:title=""/>
              </v:shape>
            </w:pict>
          </mc:Fallback>
        </mc:AlternateContent>
      </w:r>
      <w:r>
        <w:rPr>
          <w:bCs/>
        </w:rPr>
      </w:r>
      <w:r>
        <w:rPr>
          <w:bCs/>
        </w:rPr>
      </w:r>
    </w:p>
    <w:p>
      <w:pPr>
        <w:pStyle w:val="742"/>
        <w:spacing w:after="240"/>
        <w:rPr>
          <w:sz w:val="28"/>
        </w:rPr>
      </w:pPr>
      <w:r/>
      <w:bookmarkStart w:id="114" w:name="_Ref510690590"/>
      <w:r>
        <w:rPr>
          <w:sz w:val="28"/>
        </w:rPr>
        <w:t xml:space="preserve">Рисунок </w:t>
      </w:r>
      <w:bookmarkStart w:id="115" w:name="Р36ППЗ223"/>
      <w:r>
        <w:rPr>
          <w:sz w:val="28"/>
        </w:rPr>
        <w:fldChar w:fldCharType="begin"/>
      </w:r>
      <w:r>
        <w:rPr>
          <w:sz w:val="28"/>
        </w:rPr>
        <w:instrText xml:space="preserve"> SEQ Рисунок \* ARABIC </w:instrText>
      </w:r>
      <w:r>
        <w:rPr>
          <w:sz w:val="28"/>
        </w:rPr>
        <w:fldChar w:fldCharType="separate"/>
      </w:r>
      <w:r>
        <w:rPr>
          <w:sz w:val="28"/>
        </w:rPr>
        <w:t xml:space="preserve">34</w:t>
      </w:r>
      <w:r>
        <w:rPr>
          <w:sz w:val="28"/>
        </w:rPr>
        <w:fldChar w:fldCharType="end"/>
      </w:r>
      <w:bookmarkEnd w:id="114"/>
      <w:r/>
      <w:bookmarkEnd w:id="115"/>
      <w:r>
        <w:rPr>
          <w:sz w:val="28"/>
        </w:rPr>
        <w:t xml:space="preserve"> </w:t>
      </w:r>
      <w:r>
        <w:rPr>
          <w:rFonts w:ascii="Symbol" w:hAnsi="Symbol" w:eastAsia="Symbol" w:cs="Symbol"/>
          <w:sz w:val="28"/>
        </w:rPr>
        <w:t xml:space="preserve">-</w:t>
      </w:r>
      <w:r>
        <w:rPr>
          <w:sz w:val="28"/>
        </w:rPr>
        <w:t xml:space="preserve"> Раздел «История </w:t>
      </w:r>
      <w:r>
        <w:rPr>
          <w:sz w:val="28"/>
        </w:rPr>
        <w:t xml:space="preserve">прохождения</w:t>
      </w:r>
      <w:r>
        <w:rPr>
          <w:sz w:val="28"/>
        </w:rPr>
        <w:t xml:space="preserve"> контролей»</w:t>
      </w:r>
      <w:r>
        <w:rPr>
          <w:sz w:val="28"/>
        </w:rPr>
      </w:r>
    </w:p>
    <w:p>
      <w:pPr>
        <w:pStyle w:val="742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pStyle w:val="693"/>
      </w:pPr>
      <w:r>
        <w:t xml:space="preserve">Раздел </w:t>
      </w:r>
      <w:r>
        <w:t xml:space="preserve">«</w:t>
      </w:r>
      <w:r>
        <w:t xml:space="preserve">История переходов</w:t>
      </w:r>
      <w:r>
        <w:t xml:space="preserve">»</w:t>
      </w:r>
      <w:r>
        <w:t xml:space="preserve"> заполняется автоматически. В данном разделе отображается ист</w:t>
      </w:r>
      <w:r>
        <w:t xml:space="preserve">ория смены состояний документа, </w:t>
      </w:r>
      <w:r>
        <w:t xml:space="preserve">показано на рисунке </w:t>
      </w:r>
      <w:r>
        <w:fldChar w:fldCharType="begin"/>
      </w:r>
      <w:r>
        <w:instrText xml:space="preserve"> REF Р35ППЗ223 \h </w:instrText>
      </w:r>
      <w:r>
        <w:fldChar w:fldCharType="separate"/>
      </w:r>
      <w:r>
        <w:t xml:space="preserve">35</w:t>
      </w:r>
      <w:r>
        <w:fldChar w:fldCharType="end"/>
      </w:r>
      <w:r>
        <w:t xml:space="preserve">.</w:t>
      </w:r>
      <w:r/>
    </w:p>
    <w:p>
      <w:pPr>
        <w:pStyle w:val="786"/>
        <w:rPr>
          <w:bCs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851" cy="2229422"/>
                <wp:effectExtent l="0" t="0" r="0" b="0"/>
                <wp:docPr id="43" name="_x0000_i11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6477851" cy="22294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510.07pt;height:175.55pt;mso-wrap-distance-left:0.00pt;mso-wrap-distance-top:0.00pt;mso-wrap-distance-right:0.00pt;mso-wrap-distance-bottom:0.00pt;" stroked="f">
                <v:path textboxrect="0,0,0,0"/>
                <v:imagedata r:id="rId51" o:title=""/>
              </v:shape>
            </w:pict>
          </mc:Fallback>
        </mc:AlternateContent>
      </w:r>
      <w:r>
        <w:rPr>
          <w:bCs/>
        </w:rPr>
      </w:r>
      <w:r>
        <w:rPr>
          <w:bCs/>
        </w:rPr>
      </w:r>
    </w:p>
    <w:p>
      <w:pPr>
        <w:pStyle w:val="742"/>
        <w:spacing w:after="240"/>
        <w:rPr>
          <w:sz w:val="28"/>
        </w:rPr>
      </w:pPr>
      <w:r/>
      <w:bookmarkStart w:id="116" w:name="_Ref510690270"/>
      <w:r>
        <w:rPr>
          <w:sz w:val="28"/>
        </w:rPr>
        <w:t xml:space="preserve">Рисунок </w:t>
      </w:r>
      <w:bookmarkStart w:id="117" w:name="Р35ППЗ223"/>
      <w:r>
        <w:rPr>
          <w:sz w:val="28"/>
        </w:rPr>
        <w:fldChar w:fldCharType="begin"/>
      </w:r>
      <w:r>
        <w:rPr>
          <w:sz w:val="28"/>
        </w:rPr>
        <w:instrText xml:space="preserve"> SEQ Рисунок \* ARABIC </w:instrText>
      </w:r>
      <w:r>
        <w:rPr>
          <w:sz w:val="28"/>
        </w:rPr>
        <w:fldChar w:fldCharType="separate"/>
      </w:r>
      <w:r>
        <w:rPr>
          <w:sz w:val="28"/>
        </w:rPr>
        <w:t xml:space="preserve">35</w:t>
      </w:r>
      <w:r>
        <w:rPr>
          <w:sz w:val="28"/>
        </w:rPr>
        <w:fldChar w:fldCharType="end"/>
      </w:r>
      <w:bookmarkEnd w:id="116"/>
      <w:r/>
      <w:bookmarkEnd w:id="117"/>
      <w:r>
        <w:rPr>
          <w:sz w:val="28"/>
        </w:rPr>
        <w:t xml:space="preserve"> </w:t>
      </w:r>
      <w:r>
        <w:rPr>
          <w:rFonts w:ascii="Symbol" w:hAnsi="Symbol" w:eastAsia="Symbol" w:cs="Symbol"/>
          <w:sz w:val="28"/>
        </w:rPr>
        <w:t xml:space="preserve">-</w:t>
      </w:r>
      <w:r>
        <w:rPr>
          <w:sz w:val="28"/>
        </w:rPr>
        <w:t xml:space="preserve"> Раздел «</w:t>
      </w:r>
      <w:r>
        <w:rPr>
          <w:sz w:val="28"/>
        </w:rPr>
        <w:t xml:space="preserve">История</w:t>
      </w:r>
      <w:r>
        <w:rPr>
          <w:sz w:val="28"/>
        </w:rPr>
        <w:t xml:space="preserve"> переходов» </w:t>
      </w:r>
      <w:r>
        <w:rPr>
          <w:sz w:val="28"/>
        </w:rPr>
      </w:r>
    </w:p>
    <w:p>
      <w:pPr>
        <w:pStyle w:val="695"/>
        <w:tabs>
          <w:tab w:val="left" w:pos="1418" w:leader="none"/>
        </w:tabs>
      </w:pPr>
      <w:r/>
      <w:bookmarkStart w:id="118" w:name="_Toc493767235"/>
      <w:r/>
      <w:bookmarkStart w:id="119" w:name="_Toc495414323"/>
      <w:r/>
      <w:bookmarkStart w:id="120" w:name="_Toc496438595"/>
      <w:r/>
      <w:bookmarkStart w:id="121" w:name="_Toc120551442"/>
      <w:r>
        <w:t xml:space="preserve">Выполнение предварительных контролей</w:t>
      </w:r>
      <w:bookmarkEnd w:id="118"/>
      <w:r/>
      <w:bookmarkEnd w:id="119"/>
      <w:r/>
      <w:bookmarkEnd w:id="120"/>
      <w:r/>
      <w:bookmarkEnd w:id="121"/>
      <w:r/>
      <w:r/>
    </w:p>
    <w:p>
      <w:pPr>
        <w:pStyle w:val="693"/>
      </w:pPr>
      <w:r>
        <w:t xml:space="preserve">Для проверки корректности заполненных данных документа необходимо провести предварительные контроли. Для этого н</w:t>
      </w:r>
      <w:r>
        <w:t xml:space="preserve">а панели инструментов нажмите на кнопку «Контроли» и выберите «Все контроли»</w:t>
      </w:r>
      <w:r>
        <w:t xml:space="preserve">, как показано на рисунке</w:t>
      </w:r>
      <w:r>
        <w:t xml:space="preserve"> </w:t>
      </w:r>
      <w:r>
        <w:fldChar w:fldCharType="begin"/>
      </w:r>
      <w:r>
        <w:instrText xml:space="preserve"> REF Р38ППЗ223 \h </w:instrText>
      </w:r>
      <w:r>
        <w:fldChar w:fldCharType="separate"/>
      </w:r>
      <w:r>
        <w:t xml:space="preserve">36</w:t>
      </w:r>
      <w:r>
        <w:fldChar w:fldCharType="end"/>
      </w:r>
      <w:r>
        <w:t xml:space="preserve">.</w:t>
      </w:r>
      <w:r/>
    </w:p>
    <w:p>
      <w:pPr>
        <w:pStyle w:val="786"/>
        <w:rPr>
          <w:bCs/>
        </w:rPr>
      </w:pPr>
      <w:r>
        <w:rPr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49874" cy="2878404"/>
                <wp:effectExtent l="0" t="0" r="0" b="0"/>
                <wp:docPr id="44" name="_x0000_i11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5749874" cy="2878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452.75pt;height:226.65pt;mso-wrap-distance-left:0.00pt;mso-wrap-distance-top:0.00pt;mso-wrap-distance-right:0.00pt;mso-wrap-distance-bottom:0.00pt;" stroked="f">
                <v:path textboxrect="0,0,0,0"/>
                <v:imagedata r:id="rId52" o:title=""/>
              </v:shape>
            </w:pict>
          </mc:Fallback>
        </mc:AlternateContent>
      </w:r>
      <w:r>
        <w:rPr>
          <w:bCs/>
        </w:rPr>
      </w:r>
      <w:r>
        <w:rPr>
          <w:bCs/>
        </w:rPr>
      </w:r>
    </w:p>
    <w:p>
      <w:pPr>
        <w:pStyle w:val="742"/>
        <w:contextualSpacing w:val="0"/>
        <w:spacing w:after="240"/>
        <w:rPr>
          <w:sz w:val="28"/>
        </w:rPr>
      </w:pPr>
      <w:r/>
      <w:bookmarkStart w:id="122" w:name="_Ref533144716"/>
      <w:r/>
      <w:bookmarkStart w:id="123" w:name="_Toc493767301"/>
      <w:r>
        <w:rPr>
          <w:sz w:val="28"/>
        </w:rPr>
        <w:t xml:space="preserve">Рисунок </w:t>
      </w:r>
      <w:bookmarkStart w:id="124" w:name="Р38ППЗ223"/>
      <w:r>
        <w:rPr>
          <w:sz w:val="28"/>
        </w:rPr>
        <w:fldChar w:fldCharType="begin"/>
      </w:r>
      <w:r>
        <w:rPr>
          <w:sz w:val="28"/>
        </w:rPr>
        <w:instrText xml:space="preserve"> SEQ Рисунок \* ARABIC </w:instrText>
      </w:r>
      <w:r>
        <w:rPr>
          <w:sz w:val="28"/>
        </w:rPr>
        <w:fldChar w:fldCharType="separate"/>
      </w:r>
      <w:r>
        <w:rPr>
          <w:sz w:val="28"/>
        </w:rPr>
        <w:t xml:space="preserve">36</w:t>
      </w:r>
      <w:r>
        <w:rPr>
          <w:sz w:val="28"/>
        </w:rPr>
        <w:fldChar w:fldCharType="end"/>
      </w:r>
      <w:bookmarkEnd w:id="122"/>
      <w:r/>
      <w:bookmarkEnd w:id="123"/>
      <w:r>
        <w:rPr>
          <w:sz w:val="28"/>
        </w:rPr>
        <w:t xml:space="preserve"> </w:t>
      </w:r>
      <w:r>
        <w:rPr>
          <w:rFonts w:ascii="Symbol" w:hAnsi="Symbol" w:eastAsia="Symbol" w:cs="Symbol"/>
          <w:sz w:val="28"/>
        </w:rPr>
        <w:t xml:space="preserve">-</w:t>
      </w:r>
      <w:r>
        <w:rPr>
          <w:sz w:val="28"/>
        </w:rPr>
        <w:t xml:space="preserve"> Выбор </w:t>
      </w:r>
      <w:r>
        <w:rPr>
          <w:sz w:val="28"/>
        </w:rPr>
        <w:t xml:space="preserve">предварительных</w:t>
      </w:r>
      <w:r>
        <w:rPr>
          <w:sz w:val="28"/>
        </w:rPr>
        <w:t xml:space="preserve"> контролей</w:t>
      </w:r>
      <w:bookmarkEnd w:id="124"/>
      <w:r>
        <w:rPr>
          <w:sz w:val="28"/>
        </w:rPr>
      </w:r>
      <w:r>
        <w:rPr>
          <w:sz w:val="28"/>
        </w:rPr>
      </w:r>
    </w:p>
    <w:p>
      <w:pPr>
        <w:pStyle w:val="693"/>
      </w:pPr>
      <w:r>
        <w:t xml:space="preserve">Результатом контроля документа является протокол проверки</w:t>
      </w:r>
      <w:r>
        <w:t xml:space="preserve">, как показано на рисунке</w:t>
      </w:r>
      <w:r>
        <w:t xml:space="preserve"> </w:t>
      </w:r>
      <w:r>
        <w:fldChar w:fldCharType="begin"/>
      </w:r>
      <w:r>
        <w:instrText xml:space="preserve"> REF Р39ППЗ223 \h </w:instrText>
      </w:r>
      <w:r>
        <w:fldChar w:fldCharType="separate"/>
      </w:r>
      <w:r>
        <w:t xml:space="preserve">37</w:t>
      </w:r>
      <w:r>
        <w:fldChar w:fldCharType="end"/>
      </w:r>
      <w:r>
        <w:t xml:space="preserve">.</w:t>
      </w:r>
      <w:r/>
    </w:p>
    <w:p>
      <w:pPr>
        <w:pStyle w:val="786"/>
        <w:rPr>
          <w:bCs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86500" cy="3209925"/>
                <wp:effectExtent l="0" t="0" r="0" b="0"/>
                <wp:docPr id="45" name="_x0000_i11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6286500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495.00pt;height:252.75pt;mso-wrap-distance-left:0.00pt;mso-wrap-distance-top:0.00pt;mso-wrap-distance-right:0.00pt;mso-wrap-distance-bottom:0.00pt;" stroked="f">
                <v:path textboxrect="0,0,0,0"/>
                <v:imagedata r:id="rId53" o:title=""/>
              </v:shape>
            </w:pict>
          </mc:Fallback>
        </mc:AlternateContent>
      </w:r>
      <w:r>
        <w:rPr>
          <w:bCs/>
        </w:rPr>
      </w:r>
      <w:r>
        <w:rPr>
          <w:bCs/>
        </w:rPr>
      </w:r>
    </w:p>
    <w:p>
      <w:pPr>
        <w:pStyle w:val="742"/>
        <w:spacing w:after="240"/>
        <w:rPr>
          <w:sz w:val="28"/>
        </w:rPr>
      </w:pPr>
      <w:r/>
      <w:bookmarkStart w:id="125" w:name="_Ref513471909"/>
      <w:r/>
      <w:bookmarkStart w:id="126" w:name="_Toc493767302"/>
      <w:r>
        <w:rPr>
          <w:sz w:val="28"/>
        </w:rPr>
        <w:t xml:space="preserve">Рисунок </w:t>
      </w:r>
      <w:bookmarkStart w:id="127" w:name="Р39ППЗ223"/>
      <w:r>
        <w:rPr>
          <w:sz w:val="28"/>
        </w:rPr>
        <w:fldChar w:fldCharType="begin"/>
      </w:r>
      <w:r>
        <w:rPr>
          <w:sz w:val="28"/>
        </w:rPr>
        <w:instrText xml:space="preserve"> SEQ Рисунок \* ARABIC </w:instrText>
      </w:r>
      <w:r>
        <w:rPr>
          <w:sz w:val="28"/>
        </w:rPr>
        <w:fldChar w:fldCharType="separate"/>
      </w:r>
      <w:r>
        <w:rPr>
          <w:sz w:val="28"/>
        </w:rPr>
        <w:t xml:space="preserve">37</w:t>
      </w:r>
      <w:r>
        <w:rPr>
          <w:sz w:val="28"/>
        </w:rPr>
        <w:fldChar w:fldCharType="end"/>
      </w:r>
      <w:bookmarkEnd w:id="125"/>
      <w:r/>
      <w:bookmarkEnd w:id="126"/>
      <w:r>
        <w:rPr>
          <w:sz w:val="28"/>
        </w:rPr>
        <w:t xml:space="preserve"> </w:t>
      </w:r>
      <w:bookmarkStart w:id="128" w:name="_Ref513471890"/>
      <w:r>
        <w:rPr>
          <w:rFonts w:ascii="Symbol" w:hAnsi="Symbol" w:eastAsia="Symbol" w:cs="Symbol"/>
          <w:sz w:val="28"/>
        </w:rPr>
        <w:t xml:space="preserve">-</w:t>
      </w:r>
      <w:r>
        <w:rPr>
          <w:sz w:val="28"/>
        </w:rPr>
        <w:t xml:space="preserve"> Протокол проверки документа</w:t>
      </w:r>
      <w:bookmarkEnd w:id="127"/>
      <w:r/>
      <w:bookmarkEnd w:id="128"/>
      <w:r>
        <w:rPr>
          <w:sz w:val="28"/>
        </w:rPr>
      </w:r>
      <w:r>
        <w:rPr>
          <w:sz w:val="28"/>
        </w:rPr>
      </w:r>
    </w:p>
    <w:p>
      <w:pPr>
        <w:pStyle w:val="693"/>
      </w:pPr>
      <w:r>
        <w:t xml:space="preserve">Описание элементов протокола проверки приведено в таблице (</w:t>
      </w:r>
      <w:r>
        <w:fldChar w:fldCharType="begin"/>
      </w:r>
      <w:r>
        <w:instrText xml:space="preserve"> REF _Ref486660796 \h  \* MERGEFORMAT </w:instrText>
      </w:r>
      <w:r>
        <w:fldChar w:fldCharType="separate"/>
      </w:r>
      <w:r>
        <w:t xml:space="preserve">Таблица </w:t>
      </w:r>
      <w:r>
        <w:t xml:space="preserve">1</w:t>
      </w:r>
      <w:r>
        <w:fldChar w:fldCharType="end"/>
      </w:r>
      <w:r>
        <w:t xml:space="preserve">).</w:t>
      </w:r>
      <w:r/>
    </w:p>
    <w:p>
      <w:pPr>
        <w:pStyle w:val="756"/>
        <w:rPr>
          <w:sz w:val="28"/>
        </w:rPr>
      </w:pPr>
      <w:r/>
      <w:bookmarkStart w:id="129" w:name="_Ref486660796"/>
      <w:r/>
      <w:bookmarkStart w:id="130" w:name="_Toc493767370"/>
      <w:r/>
      <w:bookmarkStart w:id="131" w:name="_Toc495232842"/>
      <w:r/>
      <w:bookmarkStart w:id="132" w:name="_Toc495414324"/>
      <w:r/>
      <w:bookmarkStart w:id="133" w:name="_Toc495414398"/>
      <w:r/>
      <w:bookmarkStart w:id="134" w:name="_Toc510707366"/>
      <w:r/>
      <w:bookmarkStart w:id="135" w:name="_Toc493767236"/>
      <w:r/>
      <w:bookmarkStart w:id="136" w:name="_Toc495414325"/>
      <w:r/>
      <w:bookmarkStart w:id="137" w:name="_Toc496438596"/>
      <w:r/>
      <w:bookmarkStart w:id="138" w:name="_Ref507495772"/>
      <w:r/>
      <w:bookmarkStart w:id="139" w:name="_Ref507495785"/>
      <w:r>
        <w:rPr>
          <w:sz w:val="28"/>
        </w:rPr>
        <w:t xml:space="preserve">Таблица </w:t>
      </w:r>
      <w:r>
        <w:rPr>
          <w:sz w:val="28"/>
        </w:rPr>
        <w:fldChar w:fldCharType="begin"/>
      </w:r>
      <w:r>
        <w:rPr>
          <w:sz w:val="28"/>
        </w:rPr>
        <w:instrText xml:space="preserve"> SEQ Таблица \* ARABIC </w:instrText>
      </w:r>
      <w:r>
        <w:rPr>
          <w:sz w:val="28"/>
        </w:rPr>
        <w:fldChar w:fldCharType="separate"/>
      </w:r>
      <w:r>
        <w:rPr>
          <w:sz w:val="28"/>
        </w:rPr>
        <w:t xml:space="preserve">1</w:t>
      </w:r>
      <w:r>
        <w:rPr>
          <w:sz w:val="28"/>
        </w:rPr>
        <w:fldChar w:fldCharType="end"/>
      </w:r>
      <w:bookmarkEnd w:id="129"/>
      <w:r>
        <w:rPr>
          <w:sz w:val="28"/>
        </w:rPr>
        <w:t xml:space="preserve"> </w:t>
      </w:r>
      <w:r>
        <w:rPr>
          <w:rFonts w:ascii="Symbol" w:hAnsi="Symbol" w:eastAsia="Symbol" w:cs="Symbol"/>
          <w:sz w:val="28"/>
          <w:lang w:val="en-US"/>
        </w:rPr>
        <w:t xml:space="preserve">-</w:t>
      </w:r>
      <w:r>
        <w:rPr>
          <w:sz w:val="28"/>
        </w:rPr>
        <w:t xml:space="preserve"> Элементы протокола проверки</w:t>
      </w:r>
      <w:bookmarkEnd w:id="130"/>
      <w:r/>
      <w:bookmarkEnd w:id="131"/>
      <w:r/>
      <w:bookmarkEnd w:id="132"/>
      <w:r/>
      <w:bookmarkEnd w:id="133"/>
      <w:r>
        <w:rPr>
          <w:sz w:val="28"/>
        </w:rPr>
        <w:t xml:space="preserve"> позиции плана закупки</w:t>
      </w:r>
      <w:r>
        <w:rPr>
          <w:sz w:val="28"/>
        </w:rPr>
      </w:r>
    </w:p>
    <w:tbl>
      <w:tblPr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242"/>
        <w:gridCol w:w="917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cantSplit/>
          <w:tblHeader/>
        </w:trPr>
        <w:tc>
          <w:tcPr>
            <w:tcW w:w="1242" w:type="dxa"/>
            <w:vAlign w:val="center"/>
            <w:textDirection w:val="lrTb"/>
            <w:noWrap w:val="false"/>
          </w:tcPr>
          <w:p>
            <w:pPr>
              <w:pStyle w:val="757"/>
            </w:pPr>
            <w:r>
              <w:t xml:space="preserve">№</w:t>
            </w:r>
            <w:r/>
          </w:p>
        </w:tc>
        <w:tc>
          <w:tcPr>
            <w:tcW w:w="9179" w:type="dxa"/>
            <w:vAlign w:val="center"/>
            <w:textDirection w:val="lrTb"/>
            <w:noWrap w:val="false"/>
          </w:tcPr>
          <w:p>
            <w:pPr>
              <w:pStyle w:val="757"/>
            </w:pPr>
            <w:r>
              <w:t xml:space="preserve">Описание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cantSplit/>
        </w:trPr>
        <w:tc>
          <w:tcPr>
            <w:tcW w:w="1242" w:type="dxa"/>
            <w:vAlign w:val="top"/>
            <w:textDirection w:val="lrTb"/>
            <w:noWrap w:val="false"/>
          </w:tcPr>
          <w:p>
            <w:pPr>
              <w:pStyle w:val="759"/>
            </w:pPr>
            <w:r>
              <w:t xml:space="preserve">1</w:t>
            </w:r>
            <w:r/>
          </w:p>
        </w:tc>
        <w:tc>
          <w:tcPr>
            <w:tcW w:w="9179" w:type="dxa"/>
            <w:vAlign w:val="top"/>
            <w:textDirection w:val="lrTb"/>
            <w:noWrap w:val="false"/>
          </w:tcPr>
          <w:p>
            <w:pPr>
              <w:pStyle w:val="759"/>
            </w:pPr>
            <w:r>
              <w:t xml:space="preserve">Имя пользователя, выполнившего проверку, а также общее количество успешно пройденных (зеленый шар) контролей и контролей, пройденных с нарушением (красный шар)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cantSplit/>
        </w:trPr>
        <w:tc>
          <w:tcPr>
            <w:tcW w:w="1242" w:type="dxa"/>
            <w:vAlign w:val="top"/>
            <w:textDirection w:val="lrTb"/>
            <w:noWrap w:val="false"/>
          </w:tcPr>
          <w:p>
            <w:pPr>
              <w:pStyle w:val="759"/>
            </w:pPr>
            <w:r>
              <w:t xml:space="preserve">2</w:t>
            </w:r>
            <w:r/>
          </w:p>
        </w:tc>
        <w:tc>
          <w:tcPr>
            <w:tcW w:w="9179" w:type="dxa"/>
            <w:vAlign w:val="top"/>
            <w:textDirection w:val="lrTb"/>
            <w:noWrap w:val="false"/>
          </w:tcPr>
          <w:p>
            <w:pPr>
              <w:pStyle w:val="759"/>
            </w:pPr>
            <w:r>
              <w:t xml:space="preserve">Описание элемента реестра, прошедшего проверку (возможно наличие нескольких элементов в одном протоколе при выполнении проверки нескольких элементов)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cantSplit/>
        </w:trPr>
        <w:tc>
          <w:tcPr>
            <w:tcW w:w="1242" w:type="dxa"/>
            <w:vAlign w:val="top"/>
            <w:textDirection w:val="lrTb"/>
            <w:noWrap w:val="false"/>
          </w:tcPr>
          <w:p>
            <w:pPr>
              <w:pStyle w:val="759"/>
            </w:pPr>
            <w:r>
              <w:t xml:space="preserve">3</w:t>
            </w:r>
            <w:r/>
          </w:p>
        </w:tc>
        <w:tc>
          <w:tcPr>
            <w:tcW w:w="9179" w:type="dxa"/>
            <w:vAlign w:val="top"/>
            <w:textDirection w:val="lrTb"/>
            <w:noWrap w:val="false"/>
          </w:tcPr>
          <w:p>
            <w:pPr>
              <w:pStyle w:val="759"/>
            </w:pPr>
            <w:r>
              <w:t xml:space="preserve">Описание групп контролей, выполненных над элементом, с указанием общего количества успешно пройденных (зеленый шар) контролей и контролей, пройденных с нарушением (красный шар), в рамках группы контролей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cantSplit/>
        </w:trPr>
        <w:tc>
          <w:tcPr>
            <w:tcW w:w="1242" w:type="dxa"/>
            <w:vAlign w:val="top"/>
            <w:textDirection w:val="lrTb"/>
            <w:noWrap w:val="false"/>
          </w:tcPr>
          <w:p>
            <w:pPr>
              <w:pStyle w:val="759"/>
            </w:pPr>
            <w:r>
              <w:t xml:space="preserve">4</w:t>
            </w:r>
            <w:r/>
          </w:p>
        </w:tc>
        <w:tc>
          <w:tcPr>
            <w:tcW w:w="9179" w:type="dxa"/>
            <w:vAlign w:val="top"/>
            <w:textDirection w:val="lrTb"/>
            <w:noWrap w:val="false"/>
          </w:tcPr>
          <w:p>
            <w:pPr>
              <w:pStyle w:val="759"/>
            </w:pPr>
            <w:r>
              <w:t xml:space="preserve">Перечень и описание контролей, пройденных с нарушениями. Может отсутствовать, если все контроли пройдены успешно. Перечень и описание контролей, пройденных успешно. Может отсутствовать, если все контроли пройдены с нарушениями.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cantSplit/>
        </w:trPr>
        <w:tc>
          <w:tcPr>
            <w:tcW w:w="1242" w:type="dxa"/>
            <w:vAlign w:val="top"/>
            <w:textDirection w:val="lrTb"/>
            <w:noWrap w:val="false"/>
          </w:tcPr>
          <w:p>
            <w:pPr>
              <w:pStyle w:val="759"/>
            </w:pPr>
            <w:r>
              <w:t xml:space="preserve">5</w:t>
            </w:r>
            <w:r/>
          </w:p>
        </w:tc>
        <w:tc>
          <w:tcPr>
            <w:tcW w:w="9179" w:type="dxa"/>
            <w:vAlign w:val="top"/>
            <w:textDirection w:val="lrTb"/>
            <w:noWrap w:val="false"/>
          </w:tcPr>
          <w:p>
            <w:pPr>
              <w:pStyle w:val="759"/>
            </w:pPr>
            <w:r>
              <w:t xml:space="preserve">Кнопка закрытия протокола</w:t>
            </w:r>
            <w:r/>
          </w:p>
        </w:tc>
      </w:tr>
    </w:tbl>
    <w:p>
      <w:pPr>
        <w:pStyle w:val="695"/>
        <w:tabs>
          <w:tab w:val="left" w:pos="1418" w:leader="none"/>
        </w:tabs>
      </w:pPr>
      <w:r/>
      <w:bookmarkStart w:id="140" w:name="_Toc120551443"/>
      <w:r>
        <w:t xml:space="preserve">Просмотр остатков финансирования в протоколе контроля позиции плана закупки </w:t>
      </w:r>
      <w:bookmarkEnd w:id="134"/>
      <w:r>
        <w:t xml:space="preserve">по финансированию</w:t>
      </w:r>
      <w:bookmarkEnd w:id="135"/>
      <w:r/>
      <w:r/>
    </w:p>
    <w:p>
      <w:pPr>
        <w:pStyle w:val="693"/>
      </w:pPr>
      <w:r>
        <w:t xml:space="preserve">Выберите позицию плана закупк</w:t>
      </w:r>
      <w:r>
        <w:t xml:space="preserve">и</w:t>
      </w:r>
      <w:r>
        <w:t xml:space="preserve">, для которой необходимо проверить остатки финансирования. На панели команд нажмите кнопку «Контроли» и выберите «Контроль позиции</w:t>
      </w:r>
      <w:r>
        <w:t xml:space="preserve"> плана закупки на наличие финансирования</w:t>
      </w:r>
      <w:r>
        <w:t xml:space="preserve">»</w:t>
      </w:r>
      <w:r>
        <w:t xml:space="preserve">, как показано на рисунке</w:t>
      </w:r>
      <w:r>
        <w:t xml:space="preserve"> </w:t>
      </w:r>
      <w:r>
        <w:fldChar w:fldCharType="begin"/>
      </w:r>
      <w:r>
        <w:instrText xml:space="preserve"> REF Р40ППЗ223 \h </w:instrText>
      </w:r>
      <w:r>
        <w:fldChar w:fldCharType="separate"/>
      </w:r>
      <w:r>
        <w:rPr>
          <w:bCs/>
        </w:rPr>
        <w:t xml:space="preserve">38</w:t>
      </w:r>
      <w:r>
        <w:fldChar w:fldCharType="end"/>
      </w:r>
      <w:r>
        <w:t xml:space="preserve">.</w:t>
      </w:r>
      <w:r/>
    </w:p>
    <w:p>
      <w:pPr>
        <w:pStyle w:val="786"/>
        <w:rPr>
          <w:bCs/>
        </w:rPr>
      </w:pPr>
      <w:r>
        <w:rPr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54739" cy="2735288"/>
                <wp:effectExtent l="0" t="0" r="0" b="0"/>
                <wp:docPr id="46" name="_x0000_i11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5454739" cy="2735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429.51pt;height:215.38pt;mso-wrap-distance-left:0.00pt;mso-wrap-distance-top:0.00pt;mso-wrap-distance-right:0.00pt;mso-wrap-distance-bottom:0.00pt;" stroked="f">
                <v:path textboxrect="0,0,0,0"/>
                <v:imagedata r:id="rId54" o:title=""/>
              </v:shape>
            </w:pict>
          </mc:Fallback>
        </mc:AlternateContent>
      </w:r>
      <w:r>
        <w:rPr>
          <w:bCs/>
        </w:rPr>
      </w:r>
      <w:r>
        <w:rPr>
          <w:bCs/>
        </w:rPr>
      </w:r>
    </w:p>
    <w:p>
      <w:pPr>
        <w:pStyle w:val="742"/>
        <w:spacing w:after="240"/>
        <w:rPr>
          <w:bCs w:val="0"/>
          <w:sz w:val="28"/>
        </w:rPr>
      </w:pPr>
      <w:r/>
      <w:bookmarkStart w:id="141" w:name="_Ref510774788"/>
      <w:r>
        <w:rPr>
          <w:bCs w:val="0"/>
          <w:sz w:val="28"/>
        </w:rPr>
        <w:t xml:space="preserve">Рисунок </w:t>
      </w:r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38</w:t>
      </w:r>
      <w:r>
        <w:rPr>
          <w:bCs w:val="0"/>
          <w:sz w:val="28"/>
        </w:rPr>
        <w:fldChar w:fldCharType="end"/>
      </w:r>
      <w:bookmarkEnd w:id="136"/>
      <w:r/>
      <w:bookmarkEnd w:id="137"/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Выбор контроля позиции плана закупки по финансированию</w:t>
      </w:r>
      <w:r>
        <w:rPr>
          <w:bCs w:val="0"/>
          <w:sz w:val="28"/>
        </w:rPr>
      </w:r>
    </w:p>
    <w:p>
      <w:pPr>
        <w:pStyle w:val="693"/>
      </w:pPr>
      <w:r>
        <w:t xml:space="preserve">Результатом контроля докум</w:t>
      </w:r>
      <w:r>
        <w:t xml:space="preserve">ента является протокол проверки. Если контроль пройден, в протоколе проверки отображается зеленый индикатор </w:t>
      </w:r>
      <w:r>
        <w:t xml:space="preserve">(см. </w:t>
      </w:r>
      <w:r>
        <w:fldChar w:fldCharType="begin"/>
      </w:r>
      <w:r>
        <w:instrText xml:space="preserve"> REF _Ref510696047 \h </w:instrText>
      </w:r>
      <w:r>
        <w:fldChar w:fldCharType="separate"/>
      </w:r>
      <w:r>
        <w:rPr>
          <w:bCs/>
        </w:rPr>
        <w:t xml:space="preserve">Рисунок </w:t>
      </w:r>
      <w:r>
        <w:rPr>
          <w:bCs/>
        </w:rPr>
        <w:t xml:space="preserve">39</w:t>
      </w:r>
      <w:r>
        <w:fldChar w:fldCharType="end"/>
      </w:r>
      <w:r>
        <w:t xml:space="preserve">)</w:t>
      </w:r>
      <w:r>
        <w:t xml:space="preserve">, в случае прев</w:t>
      </w:r>
      <w:r>
        <w:t xml:space="preserve">ышения финансирования – отобразится красный индикатор</w:t>
      </w:r>
      <w:r>
        <w:t xml:space="preserve">.</w:t>
      </w:r>
      <w:r/>
    </w:p>
    <w:p>
      <w:pPr>
        <w:pStyle w:val="786"/>
        <w:rPr>
          <w:bCs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1801" cy="2628379"/>
                <wp:effectExtent l="0" t="0" r="0" b="0"/>
                <wp:docPr id="47" name="_x0000_i11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6481801" cy="2628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510.38pt;height:206.96pt;mso-wrap-distance-left:0.00pt;mso-wrap-distance-top:0.00pt;mso-wrap-distance-right:0.00pt;mso-wrap-distance-bottom:0.00pt;" stroked="f">
                <v:path textboxrect="0,0,0,0"/>
                <v:imagedata r:id="rId55" o:title=""/>
              </v:shape>
            </w:pict>
          </mc:Fallback>
        </mc:AlternateContent>
      </w:r>
      <w:r>
        <w:rPr>
          <w:bCs/>
        </w:rPr>
      </w:r>
      <w:r>
        <w:rPr>
          <w:bCs/>
        </w:rPr>
      </w:r>
    </w:p>
    <w:p>
      <w:pPr>
        <w:pStyle w:val="742"/>
        <w:rPr>
          <w:bCs w:val="0"/>
          <w:sz w:val="28"/>
        </w:rPr>
      </w:pPr>
      <w:r>
        <w:rPr>
          <w:bCs w:val="0"/>
          <w:sz w:val="28"/>
        </w:rPr>
        <w:t xml:space="preserve">Рисунок </w:t>
      </w:r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39</w:t>
      </w:r>
      <w:r>
        <w:rPr>
          <w:bCs w:val="0"/>
          <w:sz w:val="28"/>
        </w:rPr>
        <w:fldChar w:fldCharType="end"/>
      </w:r>
      <w:bookmarkEnd w:id="138"/>
      <w:r/>
      <w:bookmarkEnd w:id="139"/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Протокол проверки контроля позиции плана закупки по финансированию</w:t>
      </w:r>
      <w:r>
        <w:rPr>
          <w:bCs w:val="0"/>
          <w:sz w:val="28"/>
        </w:rPr>
      </w:r>
    </w:p>
    <w:p>
      <w:pPr>
        <w:pStyle w:val="693"/>
      </w:pPr>
      <w:r>
        <w:t xml:space="preserve">Для того, чтобы открыть полную форму контроля, нажмите </w:t>
      </w:r>
      <w:r>
        <w:t xml:space="preserve">на</w:t>
      </w:r>
      <w:r>
        <w:t xml:space="preserve"> </w:t>
      </w:r>
      <w:r>
        <w:t xml:space="preserve">«</w:t>
      </w:r>
      <w:r>
        <w:t xml:space="preserve">Подробнее</w:t>
      </w:r>
      <w:r>
        <w:t xml:space="preserve">…</w:t>
      </w:r>
      <w:r>
        <w:t xml:space="preserve">»</w:t>
      </w:r>
      <w:r>
        <w:t xml:space="preserve">.</w:t>
      </w:r>
      <w:r/>
    </w:p>
    <w:p>
      <w:pPr>
        <w:pStyle w:val="693"/>
        <w:rPr>
          <w:bCs/>
        </w:rPr>
      </w:pPr>
      <w:r>
        <w:t xml:space="preserve">В результате откроется форма контроля позиции плана закупок по финансированию</w:t>
      </w:r>
      <w:r>
        <w:t xml:space="preserve">.</w:t>
      </w:r>
      <w:r>
        <w:rPr>
          <w:bCs/>
        </w:rPr>
      </w:r>
      <w:r>
        <w:rPr>
          <w:bCs/>
        </w:rPr>
      </w:r>
    </w:p>
    <w:p>
      <w:pPr>
        <w:pStyle w:val="693"/>
        <w:rPr>
          <w:bCs/>
        </w:rPr>
      </w:pPr>
      <w:r>
        <w:t xml:space="preserve">Возможно отображение данных по текущему документу, как показано на рисунке </w:t>
      </w:r>
      <w:r>
        <w:fldChar w:fldCharType="begin"/>
      </w:r>
      <w:r>
        <w:instrText xml:space="preserve"> REF Р43ППЗ223 \h </w:instrText>
      </w:r>
      <w:r>
        <w:fldChar w:fldCharType="separate"/>
      </w:r>
      <w:r>
        <w:rPr>
          <w:bCs/>
        </w:rPr>
        <w:t xml:space="preserve">40</w:t>
      </w:r>
      <w:r>
        <w:fldChar w:fldCharType="end"/>
      </w:r>
      <w:r>
        <w:t xml:space="preserve"> и по всем остаткам.</w:t>
      </w:r>
      <w:r>
        <w:rPr>
          <w:bCs/>
        </w:rPr>
      </w:r>
      <w:r>
        <w:rPr>
          <w:bCs/>
        </w:rPr>
      </w:r>
    </w:p>
    <w:p>
      <w:pPr>
        <w:pStyle w:val="786"/>
        <w:rPr>
          <w:bCs/>
        </w:rPr>
      </w:pPr>
      <w:r>
        <w:rPr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28551" cy="2432291"/>
                <wp:effectExtent l="0" t="0" r="0" b="0"/>
                <wp:docPr id="48" name="_x0000_i11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5528551" cy="2432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435.32pt;height:191.52pt;mso-wrap-distance-left:0.00pt;mso-wrap-distance-top:0.00pt;mso-wrap-distance-right:0.00pt;mso-wrap-distance-bottom:0.00pt;" stroked="f">
                <v:path textboxrect="0,0,0,0"/>
                <v:imagedata r:id="rId56" o:title=""/>
              </v:shape>
            </w:pict>
          </mc:Fallback>
        </mc:AlternateContent>
      </w:r>
      <w:r>
        <w:rPr>
          <w:bCs/>
        </w:rPr>
      </w:r>
      <w:r>
        <w:rPr>
          <w:bCs/>
        </w:rPr>
      </w:r>
    </w:p>
    <w:p>
      <w:pPr>
        <w:pStyle w:val="742"/>
        <w:rPr>
          <w:bCs w:val="0"/>
          <w:sz w:val="28"/>
        </w:rPr>
      </w:pPr>
      <w:r>
        <w:rPr>
          <w:bCs w:val="0"/>
          <w:sz w:val="28"/>
        </w:rPr>
        <w:t xml:space="preserve">Рисунок </w:t>
      </w:r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40</w:t>
      </w:r>
      <w:r>
        <w:rPr>
          <w:bCs w:val="0"/>
          <w:sz w:val="28"/>
        </w:rPr>
        <w:fldChar w:fldCharType="end"/>
      </w:r>
      <w:bookmarkEnd w:id="140"/>
      <w:r/>
      <w:bookmarkEnd w:id="141"/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Форма контроля позиции плана закупки по финансированию</w:t>
      </w:r>
      <w:r>
        <w:rPr>
          <w:bCs w:val="0"/>
          <w:sz w:val="28"/>
        </w:rPr>
      </w:r>
    </w:p>
    <w:p>
      <w:pPr>
        <w:pStyle w:val="693"/>
      </w:pPr>
      <w:r>
        <w:t xml:space="preserve">Для экспорта формы контроля в </w:t>
      </w:r>
      <w:r>
        <w:t xml:space="preserve">таблицу </w:t>
      </w:r>
      <w:r>
        <w:t xml:space="preserve">«</w:t>
      </w:r>
      <w:r>
        <w:t xml:space="preserve">Excel</w:t>
      </w:r>
      <w:r>
        <w:t xml:space="preserve">»</w:t>
      </w:r>
      <w:r>
        <w:t xml:space="preserve"> нажмите соответствующую кнопку на панели команд, как показано на рисунке </w:t>
      </w:r>
      <w:r>
        <w:fldChar w:fldCharType="begin"/>
      </w:r>
      <w:r>
        <w:instrText xml:space="preserve"> REF Р45ППЗ223 \h </w:instrText>
      </w:r>
      <w:r>
        <w:fldChar w:fldCharType="separate"/>
      </w:r>
      <w:r>
        <w:rPr>
          <w:bCs/>
        </w:rPr>
        <w:t xml:space="preserve">41</w:t>
      </w:r>
      <w:r>
        <w:fldChar w:fldCharType="end"/>
      </w:r>
      <w:r>
        <w:t xml:space="preserve">.</w:t>
      </w:r>
      <w:r/>
    </w:p>
    <w:p>
      <w:pPr>
        <w:pStyle w:val="786"/>
        <w:rPr>
          <w:bCs/>
        </w:rPr>
      </w:pPr>
      <w:r>
        <w:rPr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38496" cy="2345131"/>
                <wp:effectExtent l="0" t="0" r="0" b="0"/>
                <wp:docPr id="49" name="_x0000_i11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5338496" cy="2345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420.35pt;height:184.66pt;mso-wrap-distance-left:0.00pt;mso-wrap-distance-top:0.00pt;mso-wrap-distance-right:0.00pt;mso-wrap-distance-bottom:0.00pt;" stroked="f">
                <v:path textboxrect="0,0,0,0"/>
                <v:imagedata r:id="rId57" o:title=""/>
              </v:shape>
            </w:pict>
          </mc:Fallback>
        </mc:AlternateContent>
      </w:r>
      <w:r>
        <w:rPr>
          <w:bCs/>
        </w:rPr>
      </w:r>
      <w:r>
        <w:rPr>
          <w:bCs/>
        </w:rPr>
      </w:r>
    </w:p>
    <w:p>
      <w:pPr>
        <w:pStyle w:val="742"/>
        <w:contextualSpacing w:val="0"/>
        <w:spacing w:after="240"/>
        <w:rPr>
          <w:bCs w:val="0"/>
          <w:sz w:val="28"/>
        </w:rPr>
      </w:pPr>
      <w:r>
        <w:rPr>
          <w:bCs w:val="0"/>
          <w:sz w:val="28"/>
        </w:rPr>
        <w:t xml:space="preserve">Рисунок </w:t>
      </w:r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41</w:t>
      </w:r>
      <w:r>
        <w:rPr>
          <w:bCs w:val="0"/>
          <w:sz w:val="28"/>
        </w:rPr>
        <w:fldChar w:fldCharType="end"/>
      </w:r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Экспорт формы контроля </w:t>
      </w:r>
      <w:r>
        <w:rPr>
          <w:bCs w:val="0"/>
          <w:sz w:val="28"/>
        </w:rPr>
        <w:t xml:space="preserve">позиции </w:t>
      </w:r>
      <w:r>
        <w:rPr>
          <w:bCs w:val="0"/>
          <w:sz w:val="28"/>
        </w:rPr>
        <w:t xml:space="preserve">плана закупки на остатки финансирования в </w:t>
      </w:r>
      <w:r>
        <w:rPr>
          <w:bCs w:val="0"/>
          <w:sz w:val="28"/>
        </w:rPr>
        <w:t xml:space="preserve">таблицу </w:t>
      </w:r>
      <w:r>
        <w:rPr>
          <w:bCs w:val="0"/>
          <w:sz w:val="28"/>
        </w:rPr>
        <w:t xml:space="preserve">«Excel»</w:t>
      </w:r>
      <w:r>
        <w:rPr>
          <w:bCs w:val="0"/>
          <w:sz w:val="28"/>
        </w:rPr>
      </w:r>
    </w:p>
    <w:p>
      <w:pPr>
        <w:pStyle w:val="695"/>
        <w:tabs>
          <w:tab w:val="left" w:pos="1418" w:leader="none"/>
        </w:tabs>
      </w:pPr>
      <w:r>
        <w:t xml:space="preserve">Просмотр остатков финансирования в печатной форме </w:t>
      </w:r>
      <w:r>
        <w:t xml:space="preserve">«</w:t>
      </w:r>
      <w:r>
        <w:t xml:space="preserve">Сметные (плановые) назначения за вычетом принятых обязательств по договорам</w:t>
      </w:r>
      <w:r>
        <w:t xml:space="preserve">»</w:t>
      </w:r>
      <w:r/>
    </w:p>
    <w:p>
      <w:pPr>
        <w:pStyle w:val="693"/>
      </w:pPr>
      <w:r>
        <w:t xml:space="preserve">Выберите позицию плана закупки</w:t>
      </w:r>
      <w:r>
        <w:t xml:space="preserve">, для которой необходимо просмотреть остатки финансирования. На панели команд нажмите кнопку </w:t>
      </w:r>
      <w:r>
        <w:t xml:space="preserve">«</w:t>
      </w:r>
      <w:r>
        <w:t xml:space="preserve">Печатные формы</w:t>
      </w:r>
      <w:r>
        <w:t xml:space="preserve">» и выберите «</w:t>
      </w:r>
      <w:r>
        <w:t xml:space="preserve">Сметные (плановые) назначения за вычетом принятых обязательств по договорам</w:t>
      </w:r>
      <w:r>
        <w:t xml:space="preserve">»</w:t>
      </w:r>
      <w:r>
        <w:t xml:space="preserve">, как показано на рисунке</w:t>
      </w:r>
      <w:r>
        <w:t xml:space="preserve"> </w:t>
      </w:r>
      <w:r>
        <w:fldChar w:fldCharType="begin"/>
      </w:r>
      <w:r>
        <w:instrText xml:space="preserve"> REF Р46ППЗ223 \h </w:instrText>
      </w:r>
      <w:r>
        <w:fldChar w:fldCharType="separate"/>
      </w:r>
      <w:r>
        <w:rPr>
          <w:bCs/>
        </w:rPr>
        <w:t xml:space="preserve">42</w:t>
      </w:r>
      <w:r>
        <w:fldChar w:fldCharType="end"/>
      </w:r>
      <w:r>
        <w:t xml:space="preserve">.</w:t>
      </w:r>
      <w:r>
        <w:t xml:space="preserve"> В данной форме возможно посмотреть доступный остаток для добавления финансирования выбранной позиции плана закупки. </w:t>
      </w:r>
      <w:r/>
    </w:p>
    <w:p>
      <w:pPr>
        <w:pStyle w:val="693"/>
        <w:rPr>
          <w:color w:val="ff0000"/>
        </w:rPr>
      </w:pPr>
      <w:r>
        <w:rPr>
          <w:color w:val="ff0000"/>
        </w:rPr>
        <w:t xml:space="preserve">ВНИМАНИЕ</w:t>
      </w:r>
      <w:r>
        <w:rPr>
          <w:color w:val="ff0000"/>
        </w:rPr>
        <w:t xml:space="preserve">! </w:t>
      </w:r>
      <w:r>
        <w:rPr>
          <w:color w:val="ff0000"/>
        </w:rPr>
      </w:r>
      <w:r>
        <w:rPr>
          <w:color w:val="ff0000"/>
        </w:rPr>
      </w:r>
    </w:p>
    <w:p>
      <w:pPr>
        <w:pStyle w:val="693"/>
      </w:pPr>
      <w:r>
        <w:rPr>
          <w:i/>
          <w:color w:val="7030a0"/>
        </w:rPr>
        <w:t xml:space="preserve">Данные </w:t>
      </w:r>
      <w:r>
        <w:rPr>
          <w:i/>
          <w:color w:val="7030a0"/>
        </w:rPr>
        <w:t xml:space="preserve">по финансированию </w:t>
      </w:r>
      <w:r>
        <w:rPr>
          <w:i/>
          <w:color w:val="7030a0"/>
        </w:rPr>
        <w:t xml:space="preserve">выводятся только для бюджетных классификаций, добавленных в раздел «Финансовое обеспечение»</w:t>
      </w:r>
      <w:r>
        <w:rPr>
          <w:i/>
          <w:color w:val="7030a0"/>
        </w:rPr>
        <w:t xml:space="preserve">.</w:t>
      </w:r>
      <w:r/>
    </w:p>
    <w:p>
      <w:pPr>
        <w:pStyle w:val="786"/>
        <w:rPr>
          <w:bCs/>
        </w:rPr>
      </w:pPr>
      <w:r>
        <w:rPr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39155" cy="2321966"/>
                <wp:effectExtent l="0" t="0" r="0" b="0"/>
                <wp:docPr id="50" name="_x0000_i11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6139155" cy="23219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483.40pt;height:182.83pt;mso-wrap-distance-left:0.00pt;mso-wrap-distance-top:0.00pt;mso-wrap-distance-right:0.00pt;mso-wrap-distance-bottom:0.00pt;" stroked="f">
                <v:path textboxrect="0,0,0,0"/>
                <v:imagedata r:id="rId58" o:title=""/>
              </v:shape>
            </w:pict>
          </mc:Fallback>
        </mc:AlternateContent>
      </w:r>
      <w:r>
        <w:rPr>
          <w:bCs/>
        </w:rPr>
      </w:r>
      <w:r>
        <w:rPr>
          <w:bCs/>
        </w:rPr>
      </w:r>
    </w:p>
    <w:p>
      <w:pPr>
        <w:pStyle w:val="742"/>
        <w:spacing w:after="240"/>
        <w:rPr>
          <w:bCs w:val="0"/>
          <w:sz w:val="28"/>
        </w:rPr>
      </w:pPr>
      <w:r>
        <w:rPr>
          <w:bCs w:val="0"/>
          <w:sz w:val="28"/>
        </w:rPr>
        <w:t xml:space="preserve">Рисунок </w:t>
      </w:r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42</w:t>
      </w:r>
      <w:r>
        <w:rPr>
          <w:bCs w:val="0"/>
          <w:sz w:val="28"/>
        </w:rPr>
        <w:fldChar w:fldCharType="end"/>
      </w:r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Выбор печатной формы </w:t>
      </w:r>
      <w:r>
        <w:rPr>
          <w:bCs w:val="0"/>
          <w:sz w:val="28"/>
        </w:rPr>
        <w:t xml:space="preserve">на позиции плана закупки для проверки остатка</w:t>
      </w:r>
      <w:r>
        <w:rPr>
          <w:bCs w:val="0"/>
          <w:sz w:val="28"/>
        </w:rPr>
        <w:t xml:space="preserve"> финансирования</w:t>
      </w:r>
      <w:r>
        <w:rPr>
          <w:bCs w:val="0"/>
          <w:sz w:val="28"/>
        </w:rPr>
      </w:r>
    </w:p>
    <w:p>
      <w:pPr>
        <w:pStyle w:val="693"/>
      </w:pPr>
      <w:r>
        <w:t xml:space="preserve">Для экспорта формы контроля в </w:t>
      </w:r>
      <w:r>
        <w:t xml:space="preserve">таблицу </w:t>
      </w:r>
      <w:r>
        <w:t xml:space="preserve">«</w:t>
      </w:r>
      <w:r>
        <w:t xml:space="preserve">Excel</w:t>
      </w:r>
      <w:r>
        <w:t xml:space="preserve">»</w:t>
      </w:r>
      <w:r>
        <w:t xml:space="preserve"> нажмите соответствующую кнопку на панели команд, как показано на рисунке </w:t>
      </w:r>
      <w:r>
        <w:fldChar w:fldCharType="begin"/>
      </w:r>
      <w:r>
        <w:instrText xml:space="preserve"> REF Р47ППЗ223 \h </w:instrText>
      </w:r>
      <w:r>
        <w:fldChar w:fldCharType="separate"/>
      </w:r>
      <w:r>
        <w:rPr>
          <w:bCs/>
        </w:rPr>
        <w:t xml:space="preserve">43</w:t>
      </w:r>
      <w:r>
        <w:fldChar w:fldCharType="end"/>
      </w:r>
      <w:r>
        <w:t xml:space="preserve">.</w:t>
      </w:r>
      <w:r/>
    </w:p>
    <w:p>
      <w:pPr>
        <w:pStyle w:val="786"/>
        <w:rPr>
          <w:bCs/>
        </w:rPr>
      </w:pPr>
      <w:r>
        <w:rPr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86402" cy="831190"/>
                <wp:effectExtent l="0" t="0" r="0" b="0"/>
                <wp:docPr id="51" name="_x0000_i11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4286402" cy="8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337.51pt;height:65.45pt;mso-wrap-distance-left:0.00pt;mso-wrap-distance-top:0.00pt;mso-wrap-distance-right:0.00pt;mso-wrap-distance-bottom:0.00pt;" stroked="f">
                <v:path textboxrect="0,0,0,0"/>
                <v:imagedata r:id="rId59" o:title=""/>
              </v:shape>
            </w:pict>
          </mc:Fallback>
        </mc:AlternateContent>
      </w:r>
      <w:r>
        <w:rPr>
          <w:bCs/>
        </w:rPr>
      </w:r>
      <w:r>
        <w:rPr>
          <w:bCs/>
        </w:rPr>
      </w:r>
    </w:p>
    <w:p>
      <w:pPr>
        <w:pStyle w:val="742"/>
        <w:rPr>
          <w:bCs w:val="0"/>
          <w:sz w:val="28"/>
        </w:rPr>
      </w:pPr>
      <w:r>
        <w:rPr>
          <w:bCs w:val="0"/>
          <w:sz w:val="28"/>
        </w:rPr>
        <w:t xml:space="preserve">Рисунок </w:t>
      </w:r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43</w:t>
      </w:r>
      <w:r>
        <w:rPr>
          <w:bCs w:val="0"/>
          <w:sz w:val="28"/>
        </w:rPr>
        <w:fldChar w:fldCharType="end"/>
      </w:r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Просмотр печатной формы «Сметные (плановые) назначения</w:t>
      </w:r>
      <w:r>
        <w:t xml:space="preserve"> </w:t>
      </w:r>
      <w:r>
        <w:t xml:space="preserve">за </w:t>
      </w:r>
      <w:r>
        <w:rPr>
          <w:bCs w:val="0"/>
          <w:sz w:val="28"/>
        </w:rPr>
        <w:t xml:space="preserve">вычетом принятых обязательств по договорам</w:t>
      </w:r>
      <w:r>
        <w:rPr>
          <w:bCs w:val="0"/>
          <w:sz w:val="28"/>
        </w:rPr>
        <w:t xml:space="preserve">»</w:t>
      </w:r>
      <w:r>
        <w:rPr>
          <w:bCs w:val="0"/>
          <w:sz w:val="28"/>
        </w:rPr>
      </w:r>
    </w:p>
    <w:p>
      <w:pPr>
        <w:pStyle w:val="693"/>
      </w:pPr>
      <w:r>
        <w:t xml:space="preserve">В результате </w:t>
      </w:r>
      <w:r>
        <w:t xml:space="preserve">выполненных действий </w:t>
      </w:r>
      <w:r>
        <w:t xml:space="preserve">сформируется печатная форма </w:t>
      </w:r>
      <w:r>
        <w:t xml:space="preserve">«</w:t>
      </w:r>
      <w:r>
        <w:t xml:space="preserve">Сметные (плановые) назначения</w:t>
      </w:r>
      <w:r>
        <w:t xml:space="preserve"> </w:t>
      </w:r>
      <w:r>
        <w:t xml:space="preserve">за вычетом принятых обязательств по договорам</w:t>
      </w:r>
      <w:r>
        <w:t xml:space="preserve">»</w:t>
      </w:r>
      <w:r>
        <w:t xml:space="preserve"> в формате </w:t>
      </w:r>
      <w:r>
        <w:t xml:space="preserve">«</w:t>
      </w:r>
      <w:r>
        <w:t xml:space="preserve">Excel</w:t>
      </w:r>
      <w:r>
        <w:t xml:space="preserve">»</w:t>
      </w:r>
      <w:r>
        <w:t xml:space="preserve">.</w:t>
      </w:r>
      <w:r/>
    </w:p>
    <w:p>
      <w:pPr>
        <w:pStyle w:val="695"/>
        <w:tabs>
          <w:tab w:val="left" w:pos="1418" w:leader="none"/>
        </w:tabs>
      </w:pPr>
      <w:r>
        <w:t xml:space="preserve">Перевод состояния документа</w:t>
      </w:r>
      <w:r/>
    </w:p>
    <w:p>
      <w:pPr>
        <w:pStyle w:val="693"/>
      </w:pPr>
      <w:r>
        <w:t xml:space="preserve">Для добавления сформированный позиций в план закупки необходимо по таким позициям сменить состояние на завершенное. </w:t>
      </w:r>
      <w:r>
        <w:t xml:space="preserve">Для перево</w:t>
      </w:r>
      <w:r>
        <w:t xml:space="preserve">да состояния документов отметьте галкой необходимые </w:t>
      </w:r>
      <w:r>
        <w:t xml:space="preserve">позиции</w:t>
      </w:r>
      <w:r>
        <w:t xml:space="preserve"> в состоянии «Редактируется»</w:t>
      </w:r>
      <w:r>
        <w:t xml:space="preserve"> и</w:t>
      </w:r>
      <w:r>
        <w:t xml:space="preserve"> в </w:t>
      </w:r>
      <w:r>
        <w:t xml:space="preserve">меню команд «Действия»</w:t>
      </w:r>
      <w:r>
        <w:t xml:space="preserve"> </w:t>
      </w:r>
      <w:r>
        <w:t xml:space="preserve">выберите</w:t>
      </w:r>
      <w:r>
        <w:t xml:space="preserve"> «Завершить ввод»</w:t>
      </w:r>
      <w:r>
        <w:t xml:space="preserve">, как показано на рисунке</w:t>
      </w:r>
      <w:r>
        <w:t xml:space="preserve"> </w:t>
      </w:r>
      <w:r>
        <w:fldChar w:fldCharType="begin"/>
      </w:r>
      <w:r>
        <w:instrText xml:space="preserve"> REF Р49ППЗ223 \h </w:instrText>
      </w:r>
      <w:r>
        <w:fldChar w:fldCharType="separate"/>
      </w:r>
      <w:r>
        <w:rPr>
          <w:bCs/>
        </w:rPr>
        <w:t xml:space="preserve">44</w:t>
      </w:r>
      <w:r>
        <w:fldChar w:fldCharType="end"/>
      </w:r>
      <w:r>
        <w:t xml:space="preserve">.</w:t>
      </w:r>
      <w:r/>
    </w:p>
    <w:p>
      <w:pPr>
        <w:pStyle w:val="786"/>
        <w:rPr>
          <w:bCs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92840" cy="3956495"/>
                <wp:effectExtent l="0" t="0" r="0" b="0"/>
                <wp:docPr id="52" name="_x0000_i11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5092840" cy="395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401.01pt;height:311.54pt;mso-wrap-distance-left:0.00pt;mso-wrap-distance-top:0.00pt;mso-wrap-distance-right:0.00pt;mso-wrap-distance-bottom:0.00pt;" stroked="f">
                <v:path textboxrect="0,0,0,0"/>
                <v:imagedata r:id="rId60" o:title=""/>
              </v:shape>
            </w:pict>
          </mc:Fallback>
        </mc:AlternateContent>
      </w:r>
      <w:r>
        <w:rPr>
          <w:bCs/>
        </w:rPr>
      </w:r>
      <w:r>
        <w:rPr>
          <w:bCs/>
        </w:rPr>
      </w:r>
    </w:p>
    <w:p>
      <w:pPr>
        <w:pStyle w:val="742"/>
        <w:rPr>
          <w:bCs w:val="0"/>
          <w:sz w:val="28"/>
        </w:rPr>
      </w:pPr>
      <w:r>
        <w:rPr>
          <w:bCs w:val="0"/>
          <w:sz w:val="28"/>
        </w:rPr>
        <w:t xml:space="preserve">Рисунок </w:t>
      </w:r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44</w:t>
      </w:r>
      <w:r>
        <w:rPr>
          <w:bCs w:val="0"/>
          <w:sz w:val="28"/>
        </w:rPr>
        <w:fldChar w:fldCharType="end"/>
      </w:r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</w:t>
      </w:r>
      <w:r>
        <w:rPr>
          <w:bCs w:val="0"/>
          <w:sz w:val="28"/>
        </w:rPr>
        <w:t xml:space="preserve">Выбор действия для перевода позиции плана закупок</w:t>
      </w:r>
      <w:r>
        <w:rPr>
          <w:bCs w:val="0"/>
          <w:sz w:val="28"/>
        </w:rPr>
      </w:r>
      <w:r>
        <w:rPr>
          <w:bCs w:val="0"/>
          <w:sz w:val="28"/>
        </w:rPr>
      </w:r>
    </w:p>
    <w:p>
      <w:pPr>
        <w:pStyle w:val="693"/>
      </w:pPr>
      <w:r>
        <w:t xml:space="preserve">В процессе изменения состояния документов </w:t>
      </w:r>
      <w:r>
        <w:t xml:space="preserve">автоматически </w:t>
      </w:r>
      <w:r>
        <w:t xml:space="preserve">выполняются логические контроли</w:t>
      </w:r>
      <w:r>
        <w:t xml:space="preserve"> ГИСЗ НСО</w:t>
      </w:r>
      <w:r>
        <w:t xml:space="preserve">. Если один или более документов не пройдут контроль, операция перевода состояний будет отменена для всех документов.</w:t>
      </w:r>
      <w:r>
        <w:t xml:space="preserve"> Если позиции проходят контроли успешно, то состояние позиций меняется с «Редактируется» на «Ввод завершен».</w:t>
      </w:r>
      <w:r/>
    </w:p>
    <w:p>
      <w:pPr>
        <w:pStyle w:val="693"/>
      </w:pPr>
      <w:r>
        <w:t xml:space="preserve">После перевода позиции</w:t>
      </w:r>
      <w:r>
        <w:t xml:space="preserve"> плана закупки в состояние «</w:t>
      </w:r>
      <w:r>
        <w:t xml:space="preserve">Ввод завершен</w:t>
      </w:r>
      <w:r>
        <w:t xml:space="preserve">»</w:t>
      </w:r>
      <w:r>
        <w:t xml:space="preserve"> </w:t>
      </w:r>
      <w:r>
        <w:t xml:space="preserve">позицию необходимо</w:t>
      </w:r>
      <w:r>
        <w:t xml:space="preserve"> включить в план закупок</w:t>
      </w:r>
      <w:r>
        <w:t xml:space="preserve"> для выгрузки в ЕИС и систему исполнения бюджета</w:t>
      </w:r>
      <w:r>
        <w:t xml:space="preserve">.</w:t>
      </w:r>
      <w:r/>
    </w:p>
    <w:p>
      <w:pPr>
        <w:pStyle w:val="693"/>
      </w:pPr>
      <w:r>
        <w:t xml:space="preserve">Если существует редактируемая версия плана закупк</w:t>
      </w:r>
      <w:r>
        <w:t xml:space="preserve">и</w:t>
      </w:r>
      <w:r>
        <w:t xml:space="preserve">, в которую нужно добавить </w:t>
      </w:r>
      <w:r>
        <w:t xml:space="preserve">созданную </w:t>
      </w:r>
      <w:r>
        <w:t xml:space="preserve">позицию плана закупк</w:t>
      </w:r>
      <w:r>
        <w:t xml:space="preserve">и</w:t>
      </w:r>
      <w:r>
        <w:t xml:space="preserve">, то на плане закупок в разделе «Позиции плана закупк</w:t>
      </w:r>
      <w:r>
        <w:t xml:space="preserve">и</w:t>
      </w:r>
      <w:r>
        <w:t xml:space="preserve"> для </w:t>
      </w:r>
      <w:r>
        <w:t xml:space="preserve">размещения</w:t>
      </w:r>
      <w:r>
        <w:t xml:space="preserve">» выполните операцию «</w:t>
      </w:r>
      <w:r>
        <w:t xml:space="preserve">Добавить позицию плана закупки».</w:t>
      </w:r>
      <w:r>
        <w:t xml:space="preserve"> </w:t>
      </w:r>
      <w:r/>
    </w:p>
    <w:p>
      <w:pPr>
        <w:pStyle w:val="693"/>
      </w:pPr>
      <w:r>
        <w:t xml:space="preserve">Е</w:t>
      </w:r>
      <w:r>
        <w:t xml:space="preserve">сли нет редактируемого плана закупк</w:t>
      </w:r>
      <w:r>
        <w:t xml:space="preserve">и</w:t>
      </w:r>
      <w:r>
        <w:t xml:space="preserve">, то для формирования плана закупк</w:t>
      </w:r>
      <w:r>
        <w:t xml:space="preserve">и</w:t>
      </w:r>
      <w:r>
        <w:t xml:space="preserve"> и включения позиции в план воспользуйтесь операцией «Формирование плана закупки» на интерфейсе «Планы закупк</w:t>
      </w:r>
      <w:r>
        <w:t xml:space="preserve">и</w:t>
      </w:r>
      <w:r>
        <w:t xml:space="preserve">».</w:t>
      </w:r>
      <w:r>
        <w:t xml:space="preserve"> </w:t>
      </w:r>
      <w:r>
        <w:t xml:space="preserve">П</w:t>
      </w:r>
      <w:r>
        <w:t xml:space="preserve">одробный порядок действий </w:t>
      </w:r>
      <w:r>
        <w:t xml:space="preserve">по формированию плана закупки описан </w:t>
      </w:r>
      <w:r>
        <w:t xml:space="preserve">в инструкции для работы с интерфейсом </w:t>
      </w:r>
      <w:r>
        <w:t xml:space="preserve">«Планы закупк</w:t>
      </w:r>
      <w:r>
        <w:t xml:space="preserve">и</w:t>
      </w:r>
      <w:r>
        <w:t xml:space="preserve">»</w:t>
      </w:r>
      <w:r>
        <w:t xml:space="preserve">.</w:t>
      </w:r>
      <w:r/>
    </w:p>
    <w:p>
      <w:pPr>
        <w:pStyle w:val="693"/>
      </w:pPr>
      <w:r>
        <w:t xml:space="preserve">После добавления позиции в план закупк</w:t>
      </w:r>
      <w:r>
        <w:t xml:space="preserve">и</w:t>
      </w:r>
      <w:r>
        <w:t xml:space="preserve"> ее состояние на интерфейсе «Позиции планов закупк</w:t>
      </w:r>
      <w:r>
        <w:t xml:space="preserve">и</w:t>
      </w:r>
      <w:r>
        <w:t xml:space="preserve">» будет меняться уже в зависимости от изменения состояния плана закупк</w:t>
      </w:r>
      <w:r>
        <w:t xml:space="preserve">и</w:t>
      </w:r>
      <w:r>
        <w:t xml:space="preserve">, в который она добавлена.</w:t>
      </w:r>
      <w:r/>
    </w:p>
    <w:p>
      <w:pPr>
        <w:pStyle w:val="695"/>
        <w:tabs>
          <w:tab w:val="left" w:pos="1418" w:leader="none"/>
        </w:tabs>
        <w:rPr>
          <w:szCs w:val="28"/>
        </w:rPr>
      </w:pPr>
      <w:r>
        <w:t xml:space="preserve">Внесение изменений в позицию плана закупк</w:t>
      </w:r>
      <w:r>
        <w:t xml:space="preserve">и</w:t>
      </w:r>
      <w:r>
        <w:rPr>
          <w:szCs w:val="28"/>
        </w:rPr>
      </w:r>
      <w:r>
        <w:rPr>
          <w:szCs w:val="28"/>
        </w:rPr>
      </w:r>
    </w:p>
    <w:p>
      <w:pPr>
        <w:pStyle w:val="693"/>
      </w:pPr>
      <w:r>
        <w:t xml:space="preserve">Для </w:t>
      </w:r>
      <w:r>
        <w:t xml:space="preserve">внесения</w:t>
      </w:r>
      <w:r>
        <w:t xml:space="preserve"> изменени</w:t>
      </w:r>
      <w:r>
        <w:t xml:space="preserve">й</w:t>
      </w:r>
      <w:r>
        <w:t xml:space="preserve"> </w:t>
      </w:r>
      <w:r>
        <w:t xml:space="preserve">в позицию</w:t>
      </w:r>
      <w:r>
        <w:t xml:space="preserve"> плана закупки перейдите на вкладку «Позиции планов закупки</w:t>
      </w:r>
      <w:r>
        <w:t xml:space="preserve">»</w:t>
      </w:r>
      <w:r>
        <w:t xml:space="preserve">, выберите позицию плана закупки</w:t>
      </w:r>
      <w:r>
        <w:t xml:space="preserve">, в которую необходимо внести изменения, </w:t>
      </w:r>
      <w:r>
        <w:t xml:space="preserve">нажмите кнопку «Операции</w:t>
      </w:r>
      <w:r>
        <w:t xml:space="preserve">»</w:t>
      </w:r>
      <w:r>
        <w:t xml:space="preserve"> и </w:t>
      </w:r>
      <w:r>
        <w:t xml:space="preserve">выберите </w:t>
      </w:r>
      <w:r>
        <w:t xml:space="preserve">операцию </w:t>
      </w:r>
      <w:r>
        <w:t xml:space="preserve">«</w:t>
      </w:r>
      <w:r>
        <w:t xml:space="preserve">Формирование</w:t>
      </w:r>
      <w:r>
        <w:t xml:space="preserve"> </w:t>
      </w:r>
      <w:r>
        <w:t xml:space="preserve">изменения </w:t>
      </w:r>
      <w:r>
        <w:t xml:space="preserve">документа</w:t>
      </w:r>
      <w:r>
        <w:t xml:space="preserve">»</w:t>
      </w:r>
      <w:r>
        <w:t xml:space="preserve">, как показано на рисунке </w:t>
      </w:r>
      <w:r>
        <w:fldChar w:fldCharType="begin"/>
      </w:r>
      <w:r>
        <w:instrText xml:space="preserve"> REF Р50ППЗ223 \h </w:instrText>
      </w:r>
      <w:r>
        <w:instrText xml:space="preserve"> \* MERGEFORMAT </w:instrText>
      </w:r>
      <w:r>
        <w:fldChar w:fldCharType="separate"/>
      </w:r>
      <w:r>
        <w:rPr>
          <w:bCs/>
        </w:rPr>
        <w:t xml:space="preserve">45</w:t>
      </w:r>
      <w:r>
        <w:fldChar w:fldCharType="end"/>
      </w:r>
      <w:r>
        <w:t xml:space="preserve">.</w:t>
      </w:r>
      <w:r/>
    </w:p>
    <w:p>
      <w:pPr>
        <w:pStyle w:val="786"/>
        <w:rPr>
          <w:bCs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1204" cy="2910764"/>
                <wp:effectExtent l="0" t="0" r="0" b="0"/>
                <wp:docPr id="53" name="_x0000_i114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6481204" cy="2910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510.33pt;height:229.19pt;mso-wrap-distance-left:0.00pt;mso-wrap-distance-top:0.00pt;mso-wrap-distance-right:0.00pt;mso-wrap-distance-bottom:0.00pt;" stroked="f">
                <v:path textboxrect="0,0,0,0"/>
                <v:imagedata r:id="rId61" o:title=""/>
              </v:shape>
            </w:pict>
          </mc:Fallback>
        </mc:AlternateContent>
      </w:r>
      <w:r>
        <w:rPr>
          <w:bCs/>
        </w:rPr>
      </w:r>
      <w:r>
        <w:rPr>
          <w:bCs/>
        </w:rPr>
      </w:r>
    </w:p>
    <w:p>
      <w:pPr>
        <w:pStyle w:val="742"/>
        <w:contextualSpacing w:val="0"/>
        <w:spacing w:after="240"/>
        <w:rPr>
          <w:bCs w:val="0"/>
        </w:rPr>
      </w:pPr>
      <w:r>
        <w:rPr>
          <w:bCs w:val="0"/>
          <w:sz w:val="28"/>
        </w:rPr>
        <w:t xml:space="preserve">Рисунок </w:t>
      </w:r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45</w:t>
      </w:r>
      <w:r>
        <w:rPr>
          <w:bCs w:val="0"/>
          <w:sz w:val="28"/>
        </w:rPr>
        <w:fldChar w:fldCharType="end"/>
      </w:r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Выбор операции «Формирование изменения документа»</w:t>
      </w:r>
      <w:r>
        <w:rPr>
          <w:bCs w:val="0"/>
        </w:rPr>
      </w:r>
      <w:r>
        <w:rPr>
          <w:bCs w:val="0"/>
        </w:rPr>
      </w:r>
    </w:p>
    <w:p>
      <w:pPr>
        <w:pStyle w:val="693"/>
      </w:pPr>
      <w:r>
        <w:rPr>
          <w:color w:val="ff0000"/>
        </w:rPr>
        <w:t xml:space="preserve">ВНИМАНИЕ</w:t>
      </w:r>
      <w:r>
        <w:rPr>
          <w:color w:val="ff0000"/>
        </w:rPr>
        <w:t xml:space="preserve">!</w:t>
      </w:r>
      <w:r>
        <w:t xml:space="preserve"> </w:t>
      </w:r>
      <w:r/>
    </w:p>
    <w:p>
      <w:pPr>
        <w:pStyle w:val="693"/>
        <w:rPr>
          <w:i/>
          <w:color w:val="7030a0"/>
        </w:rPr>
      </w:pPr>
      <w:r>
        <w:rPr>
          <w:i/>
          <w:color w:val="7030a0"/>
        </w:rPr>
        <w:t xml:space="preserve">Операция «Формирование изменения документа» доступна </w:t>
      </w:r>
      <w:r>
        <w:rPr>
          <w:i/>
          <w:color w:val="7030a0"/>
        </w:rPr>
        <w:t xml:space="preserve">только для позиций </w:t>
      </w:r>
      <w:r>
        <w:rPr>
          <w:i/>
          <w:color w:val="7030a0"/>
        </w:rPr>
        <w:t xml:space="preserve">в состоянии «Опубликован и </w:t>
      </w:r>
      <w:r>
        <w:rPr>
          <w:i/>
          <w:color w:val="7030a0"/>
        </w:rPr>
        <w:t xml:space="preserve">отправлен в систему исполнения</w:t>
      </w:r>
      <w:r>
        <w:rPr>
          <w:i/>
          <w:color w:val="7030a0"/>
        </w:rPr>
        <w:t xml:space="preserve"> бюджета</w:t>
      </w:r>
      <w:r>
        <w:rPr>
          <w:i/>
          <w:color w:val="7030a0"/>
        </w:rPr>
        <w:t xml:space="preserve">». </w:t>
      </w:r>
      <w:r>
        <w:rPr>
          <w:i/>
          <w:color w:val="7030a0"/>
        </w:rPr>
        <w:t xml:space="preserve">Если выбрать данную операцию на редактируемой позиции, то выйдет сообщение системы (см. </w:t>
      </w:r>
      <w:r>
        <w:rPr>
          <w:i/>
          <w:color w:val="7030a0"/>
        </w:rPr>
        <w:fldChar w:fldCharType="begin"/>
      </w:r>
      <w:r>
        <w:rPr>
          <w:i/>
          <w:color w:val="7030a0"/>
        </w:rPr>
        <w:instrText xml:space="preserve"> REF _Ref117519270 \h </w:instrText>
      </w:r>
      <w:r>
        <w:rPr>
          <w:i/>
          <w:color w:val="7030a0"/>
        </w:rPr>
        <w:fldChar w:fldCharType="separate"/>
      </w:r>
      <w:r>
        <w:rPr>
          <w:i/>
          <w:color w:val="7030a0"/>
        </w:rPr>
        <w:t xml:space="preserve">Рисунок </w:t>
      </w:r>
      <w:r>
        <w:rPr>
          <w:i/>
          <w:color w:val="7030a0"/>
        </w:rPr>
        <w:t xml:space="preserve">46</w:t>
      </w:r>
      <w:r>
        <w:rPr>
          <w:i/>
          <w:color w:val="7030a0"/>
        </w:rPr>
        <w:fldChar w:fldCharType="end"/>
      </w:r>
      <w:r>
        <w:rPr>
          <w:i/>
          <w:color w:val="7030a0"/>
        </w:rPr>
        <w:t xml:space="preserve">).</w:t>
      </w:r>
      <w:r>
        <w:rPr>
          <w:i/>
          <w:color w:val="7030a0"/>
        </w:rPr>
      </w:r>
    </w:p>
    <w:p>
      <w:pPr>
        <w:pStyle w:val="693"/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010" cy="1528991"/>
                <wp:effectExtent l="0" t="0" r="0" b="0"/>
                <wp:docPr id="54" name="_x0000_i11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6480010" cy="1528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510.24pt;height:120.39pt;mso-wrap-distance-left:0.00pt;mso-wrap-distance-top:0.00pt;mso-wrap-distance-right:0.00pt;mso-wrap-distance-bottom:0.00pt;" stroked="f">
                <v:path textboxrect="0,0,0,0"/>
                <v:imagedata r:id="rId62" o:title=""/>
              </v:shape>
            </w:pict>
          </mc:Fallback>
        </mc:AlternateContent>
      </w:r>
      <w:r/>
      <w:r/>
    </w:p>
    <w:p>
      <w:pPr>
        <w:pStyle w:val="693"/>
        <w:jc w:val="center"/>
        <w:rPr>
          <w:i/>
          <w:color w:val="7030a0"/>
        </w:rPr>
      </w:pPr>
      <w:r>
        <w:rPr>
          <w:i/>
          <w:color w:val="7030a0"/>
        </w:rPr>
        <w:t xml:space="preserve">Рисунок </w:t>
      </w:r>
      <w:r>
        <w:rPr>
          <w:i/>
          <w:color w:val="7030a0"/>
        </w:rPr>
        <w:fldChar w:fldCharType="begin"/>
      </w:r>
      <w:r>
        <w:rPr>
          <w:i/>
          <w:color w:val="7030a0"/>
        </w:rPr>
        <w:instrText xml:space="preserve"> SEQ Рисунок \* ARABIC </w:instrText>
      </w:r>
      <w:r>
        <w:rPr>
          <w:i/>
          <w:color w:val="7030a0"/>
        </w:rPr>
        <w:fldChar w:fldCharType="separate"/>
      </w:r>
      <w:r>
        <w:rPr>
          <w:i/>
          <w:color w:val="7030a0"/>
        </w:rPr>
        <w:t xml:space="preserve">46</w:t>
      </w:r>
      <w:r>
        <w:rPr>
          <w:i/>
          <w:color w:val="7030a0"/>
        </w:rPr>
        <w:fldChar w:fldCharType="end"/>
      </w:r>
      <w:r>
        <w:rPr>
          <w:i/>
          <w:color w:val="7030a0"/>
        </w:rPr>
        <w:t xml:space="preserve"> </w:t>
      </w:r>
      <w:r>
        <w:rPr>
          <w:rFonts w:ascii="Symbol" w:hAnsi="Symbol" w:eastAsia="Symbol" w:cs="Symbol"/>
          <w:i/>
          <w:color w:val="7030a0"/>
        </w:rPr>
        <w:t xml:space="preserve">-</w:t>
      </w:r>
      <w:r>
        <w:rPr>
          <w:i/>
          <w:color w:val="7030a0"/>
        </w:rPr>
        <w:t xml:space="preserve"> </w:t>
      </w:r>
      <w:r>
        <w:rPr>
          <w:i/>
          <w:color w:val="7030a0"/>
        </w:rPr>
        <w:t xml:space="preserve">Сообщение системы при формировании изменения по редактируемой позиции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pStyle w:val="693"/>
      </w:pPr>
      <w:r>
        <w:t xml:space="preserve">В </w:t>
      </w:r>
      <w:r>
        <w:t xml:space="preserve">результате выполненных действий откроется форма операции, в которой в поле «Исходный документ» будет указан номер позиции, по которой формируется изменение,</w:t>
      </w:r>
      <w:r>
        <w:t xml:space="preserve"> нажмите на кнопку «</w:t>
      </w:r>
      <w:r>
        <w:t xml:space="preserve">Применить</w:t>
      </w:r>
      <w:r>
        <w:t xml:space="preserve">»</w:t>
      </w:r>
      <w:r>
        <w:t xml:space="preserve">, как показано на рисунке </w:t>
      </w:r>
      <w:r>
        <w:fldChar w:fldCharType="begin"/>
      </w:r>
      <w:r>
        <w:instrText xml:space="preserve"> REF Р51ППЗ223 \h </w:instrText>
      </w:r>
      <w:r>
        <w:fldChar w:fldCharType="separate"/>
      </w:r>
      <w:r>
        <w:rPr>
          <w:bCs/>
        </w:rPr>
        <w:t xml:space="preserve">47</w:t>
      </w:r>
      <w:r>
        <w:fldChar w:fldCharType="end"/>
      </w:r>
      <w:r>
        <w:t xml:space="preserve">.</w:t>
      </w:r>
      <w:r/>
    </w:p>
    <w:p>
      <w:pPr>
        <w:pStyle w:val="786"/>
        <w:rPr>
          <w:bCs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04739" cy="1419606"/>
                <wp:effectExtent l="0" t="0" r="0" b="0"/>
                <wp:docPr id="55" name="_x0000_i114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5204739" cy="14196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409.82pt;height:111.78pt;mso-wrap-distance-left:0.00pt;mso-wrap-distance-top:0.00pt;mso-wrap-distance-right:0.00pt;mso-wrap-distance-bottom:0.00pt;" stroked="f">
                <v:path textboxrect="0,0,0,0"/>
                <v:imagedata r:id="rId63" o:title=""/>
              </v:shape>
            </w:pict>
          </mc:Fallback>
        </mc:AlternateContent>
      </w:r>
      <w:r>
        <w:rPr>
          <w:bCs/>
        </w:rPr>
      </w:r>
      <w:r>
        <w:rPr>
          <w:bCs/>
        </w:rPr>
      </w:r>
    </w:p>
    <w:p>
      <w:pPr>
        <w:pStyle w:val="742"/>
        <w:contextualSpacing w:val="0"/>
        <w:spacing w:after="240"/>
        <w:rPr>
          <w:bCs w:val="0"/>
          <w:sz w:val="28"/>
        </w:rPr>
      </w:pPr>
      <w:r>
        <w:rPr>
          <w:bCs w:val="0"/>
          <w:sz w:val="28"/>
        </w:rPr>
        <w:t xml:space="preserve">Рисунок </w:t>
      </w:r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47</w:t>
      </w:r>
      <w:r>
        <w:rPr>
          <w:bCs w:val="0"/>
          <w:sz w:val="28"/>
        </w:rPr>
        <w:fldChar w:fldCharType="end"/>
      </w:r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</w:t>
      </w:r>
      <w:r>
        <w:rPr>
          <w:bCs w:val="0"/>
          <w:sz w:val="28"/>
        </w:rPr>
        <w:t xml:space="preserve">Форма операции</w:t>
      </w:r>
      <w:r>
        <w:rPr>
          <w:bCs w:val="0"/>
          <w:sz w:val="28"/>
        </w:rPr>
        <w:t xml:space="preserve"> «Формирование изменения документа»</w:t>
      </w:r>
      <w:r>
        <w:rPr>
          <w:bCs w:val="0"/>
          <w:sz w:val="28"/>
        </w:rPr>
      </w:r>
    </w:p>
    <w:p>
      <w:pPr>
        <w:pStyle w:val="693"/>
      </w:pPr>
      <w:r>
        <w:t xml:space="preserve">В результате выполнения операции сформируется новая версия документа</w:t>
      </w:r>
      <w:r>
        <w:t xml:space="preserve"> в редактируемом состоянии</w:t>
      </w:r>
      <w:r>
        <w:t xml:space="preserve">.</w:t>
      </w:r>
      <w:r/>
    </w:p>
    <w:p>
      <w:pPr>
        <w:pStyle w:val="693"/>
      </w:pPr>
      <w:r>
        <w:t xml:space="preserve">Внесите необходимые изменения</w:t>
      </w:r>
      <w:r>
        <w:t xml:space="preserve"> в сформированный документ</w:t>
      </w:r>
      <w:r>
        <w:t xml:space="preserve">. При этом в </w:t>
      </w:r>
      <w:r>
        <w:t xml:space="preserve">сформированном изменении </w:t>
      </w:r>
      <w:r>
        <w:t xml:space="preserve">позиции плана закупки необходимо заполнить поле «</w:t>
      </w:r>
      <w:r>
        <w:t xml:space="preserve">Обоснование внесения изменений</w:t>
      </w:r>
      <w:r>
        <w:t xml:space="preserve">» </w:t>
      </w:r>
      <w:r>
        <w:t xml:space="preserve">вводом значений</w:t>
      </w:r>
      <w:r>
        <w:t xml:space="preserve"> с клавиатуры, </w:t>
      </w:r>
      <w:r>
        <w:t xml:space="preserve">как </w:t>
      </w:r>
      <w:r>
        <w:t xml:space="preserve">показано на рисунке </w:t>
      </w:r>
      <w:r>
        <w:fldChar w:fldCharType="begin"/>
      </w:r>
      <w:r>
        <w:instrText xml:space="preserve"> REF Р52ППЗ223 \h </w:instrText>
      </w:r>
      <w:r>
        <w:fldChar w:fldCharType="separate"/>
      </w:r>
      <w:r>
        <w:rPr>
          <w:bCs/>
        </w:rPr>
        <w:t xml:space="preserve">48</w:t>
      </w:r>
      <w:r>
        <w:fldChar w:fldCharType="end"/>
      </w:r>
      <w:r>
        <w:t xml:space="preserve">.</w:t>
      </w:r>
      <w:r/>
    </w:p>
    <w:p>
      <w:pPr>
        <w:pStyle w:val="786"/>
        <w:rPr>
          <w:bCs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71374" cy="657015"/>
                <wp:effectExtent l="0" t="0" r="0" b="0"/>
                <wp:docPr id="56" name="_x0000_i11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6371374" cy="65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501.68pt;height:51.73pt;mso-wrap-distance-left:0.00pt;mso-wrap-distance-top:0.00pt;mso-wrap-distance-right:0.00pt;mso-wrap-distance-bottom:0.00pt;" stroked="f">
                <v:path textboxrect="0,0,0,0"/>
                <v:imagedata r:id="rId64" o:title=""/>
              </v:shape>
            </w:pict>
          </mc:Fallback>
        </mc:AlternateContent>
      </w:r>
      <w:r>
        <w:rPr>
          <w:bCs/>
        </w:rPr>
      </w:r>
      <w:r>
        <w:rPr>
          <w:bCs/>
        </w:rPr>
      </w:r>
    </w:p>
    <w:p>
      <w:pPr>
        <w:pStyle w:val="742"/>
        <w:spacing w:after="240"/>
        <w:rPr>
          <w:bCs w:val="0"/>
          <w:sz w:val="28"/>
        </w:rPr>
      </w:pPr>
      <w:r>
        <w:rPr>
          <w:bCs w:val="0"/>
          <w:sz w:val="28"/>
        </w:rPr>
        <w:t xml:space="preserve">Рисунок </w:t>
      </w:r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48</w:t>
      </w:r>
      <w:r>
        <w:rPr>
          <w:bCs w:val="0"/>
          <w:sz w:val="28"/>
        </w:rPr>
        <w:fldChar w:fldCharType="end"/>
      </w:r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Поле «Обоснование внесения изменений»</w:t>
      </w:r>
      <w:r>
        <w:rPr>
          <w:bCs w:val="0"/>
          <w:sz w:val="28"/>
        </w:rPr>
      </w:r>
    </w:p>
    <w:p>
      <w:pPr>
        <w:pStyle w:val="693"/>
      </w:pPr>
      <w:r>
        <w:t xml:space="preserve">Далее переведите </w:t>
      </w:r>
      <w:r>
        <w:t xml:space="preserve">изменение позиции</w:t>
      </w:r>
      <w:r>
        <w:t xml:space="preserve"> плана закупки в состояние для включения в плана закупки согласно разделу </w:t>
      </w:r>
      <w:r>
        <w:fldChar w:fldCharType="begin"/>
      </w:r>
      <w:r>
        <w:instrText xml:space="preserve"> REF _Ref510776108 \r \h  \* MERGEFORMAT </w:instrText>
      </w:r>
      <w:r>
        <w:fldChar w:fldCharType="separate"/>
      </w:r>
      <w:r>
        <w:t xml:space="preserve">1.10</w:t>
      </w:r>
      <w:r>
        <w:fldChar w:fldCharType="end"/>
      </w:r>
      <w:r>
        <w:t xml:space="preserve"> «Перевод состояния документа» настоящей Инструкции.</w:t>
      </w:r>
      <w:r/>
    </w:p>
    <w:p>
      <w:pPr>
        <w:pStyle w:val="693"/>
      </w:pPr>
      <w:r>
        <w:t xml:space="preserve">Измененные позиции плана закупки включите в план закупки и выгрузите в </w:t>
      </w:r>
      <w:r>
        <w:t xml:space="preserve">ЕИС</w:t>
      </w:r>
      <w:r>
        <w:t xml:space="preserve"> согласно инструкции по работе с интерфейсом </w:t>
      </w:r>
      <w:r>
        <w:t xml:space="preserve">«Планы закупк</w:t>
      </w:r>
      <w:r>
        <w:t xml:space="preserve">и</w:t>
      </w:r>
      <w:r>
        <w:t xml:space="preserve">»</w:t>
      </w:r>
      <w:r>
        <w:t xml:space="preserve">.</w:t>
      </w:r>
      <w:r/>
    </w:p>
    <w:p>
      <w:pPr>
        <w:pStyle w:val="693"/>
        <w:rPr>
          <w:sz w:val="2"/>
        </w:rPr>
      </w:pPr>
      <w:r>
        <w:rPr>
          <w:sz w:val="2"/>
        </w:rPr>
      </w:r>
      <w:r>
        <w:rPr>
          <w:sz w:val="2"/>
        </w:rPr>
      </w:r>
    </w:p>
    <w:p>
      <w:pPr>
        <w:pStyle w:val="695"/>
        <w:tabs>
          <w:tab w:val="left" w:pos="1418" w:leader="none"/>
        </w:tabs>
        <w:rPr>
          <w:szCs w:val="28"/>
        </w:rPr>
      </w:pPr>
      <w:r>
        <w:t xml:space="preserve">Отмена позиции плана закупк</w:t>
      </w:r>
      <w:r>
        <w:t xml:space="preserve">и</w:t>
      </w:r>
      <w:r>
        <w:rPr>
          <w:szCs w:val="28"/>
        </w:rPr>
      </w:r>
      <w:r>
        <w:rPr>
          <w:szCs w:val="28"/>
        </w:rPr>
      </w:r>
    </w:p>
    <w:p>
      <w:pPr>
        <w:pStyle w:val="693"/>
      </w:pPr>
      <w:r>
        <w:t xml:space="preserve">Для отмены позиции плана закупки выполните действия описанные в разделе </w:t>
      </w:r>
      <w:r>
        <w:fldChar w:fldCharType="begin"/>
      </w:r>
      <w:r>
        <w:instrText xml:space="preserve"> REF _Ref507502645 \r \h  \* MERGEFORMAT </w:instrText>
      </w:r>
      <w:r>
        <w:fldChar w:fldCharType="separate"/>
      </w:r>
      <w:r>
        <w:t xml:space="preserve">1.11</w:t>
      </w:r>
      <w:r>
        <w:fldChar w:fldCharType="end"/>
      </w:r>
      <w:r>
        <w:t xml:space="preserve"> </w:t>
      </w:r>
      <w:r>
        <w:t xml:space="preserve">«</w:t>
      </w:r>
      <w:r>
        <w:t xml:space="preserve">Внесение изменений в позицию плана закупк</w:t>
      </w:r>
      <w:r>
        <w:t xml:space="preserve">и</w:t>
      </w:r>
      <w:r>
        <w:t xml:space="preserve">»</w:t>
      </w:r>
      <w:r>
        <w:t xml:space="preserve"> настоящей Инструкции.</w:t>
      </w:r>
      <w:r/>
    </w:p>
    <w:p>
      <w:pPr>
        <w:pStyle w:val="693"/>
      </w:pPr>
      <w:r>
        <w:rPr>
          <w:color w:val="ff0000"/>
        </w:rPr>
        <w:t xml:space="preserve">В</w:t>
      </w:r>
      <w:r>
        <w:rPr>
          <w:color w:val="ff0000"/>
        </w:rPr>
        <w:t xml:space="preserve">НИМАНИЕ</w:t>
      </w:r>
      <w:r>
        <w:rPr>
          <w:color w:val="ff0000"/>
        </w:rPr>
        <w:t xml:space="preserve">!</w:t>
      </w:r>
      <w:r>
        <w:t xml:space="preserve"> </w:t>
      </w:r>
      <w:r/>
    </w:p>
    <w:p>
      <w:pPr>
        <w:pStyle w:val="693"/>
        <w:rPr>
          <w:i/>
          <w:color w:val="7030a0"/>
        </w:rPr>
      </w:pPr>
      <w:r>
        <w:rPr>
          <w:i/>
          <w:color w:val="7030a0"/>
        </w:rPr>
        <w:t xml:space="preserve">Операция «Формирование изменения документа» доступна </w:t>
      </w:r>
      <w:r>
        <w:rPr>
          <w:i/>
          <w:color w:val="7030a0"/>
        </w:rPr>
        <w:t xml:space="preserve">только для позиций </w:t>
      </w:r>
      <w:r>
        <w:rPr>
          <w:i/>
          <w:color w:val="7030a0"/>
        </w:rPr>
        <w:t xml:space="preserve">в состоянии «Опубликован и </w:t>
      </w:r>
      <w:r>
        <w:rPr>
          <w:i/>
          <w:color w:val="7030a0"/>
        </w:rPr>
        <w:t xml:space="preserve">отправлен в систему исполнения</w:t>
      </w:r>
      <w:r>
        <w:rPr>
          <w:i/>
          <w:color w:val="7030a0"/>
        </w:rPr>
        <w:t xml:space="preserve"> бюджета</w:t>
      </w:r>
      <w:r>
        <w:rPr>
          <w:i/>
          <w:color w:val="7030a0"/>
        </w:rPr>
        <w:t xml:space="preserve">».</w:t>
      </w:r>
      <w:r>
        <w:rPr>
          <w:i/>
          <w:color w:val="7030a0"/>
        </w:rPr>
      </w:r>
    </w:p>
    <w:p>
      <w:pPr>
        <w:pStyle w:val="693"/>
      </w:pPr>
      <w:r>
        <w:t xml:space="preserve">Для того, чтобы позиция была отменена, необходимо заполнить поле «Причина аннулирования»</w:t>
      </w:r>
      <w:r>
        <w:t xml:space="preserve">, </w:t>
      </w:r>
      <w:r>
        <w:t xml:space="preserve">как </w:t>
      </w:r>
      <w:r>
        <w:t xml:space="preserve">показано на рисунке</w:t>
      </w:r>
      <w:r>
        <w:t xml:space="preserve"> </w:t>
      </w:r>
      <w:r>
        <w:fldChar w:fldCharType="begin"/>
      </w:r>
      <w:r>
        <w:instrText xml:space="preserve"> REF Р53ППЗ223 \h </w:instrText>
      </w:r>
      <w:r>
        <w:fldChar w:fldCharType="separate"/>
      </w:r>
      <w:r>
        <w:rPr>
          <w:bCs/>
        </w:rPr>
        <w:t xml:space="preserve">49</w:t>
      </w:r>
      <w:r>
        <w:fldChar w:fldCharType="end"/>
      </w:r>
      <w:r>
        <w:t xml:space="preserve">, выбрав из предлагаемого списка подходящий вариант</w:t>
      </w:r>
      <w:r>
        <w:t xml:space="preserve">.</w:t>
      </w:r>
      <w:r/>
    </w:p>
    <w:p>
      <w:pPr>
        <w:pStyle w:val="693"/>
      </w:pPr>
      <w:r>
        <w:t xml:space="preserve">В случае, если заказчик принял решение об отказе от проведения закупки, то необходимо выбрать причину </w:t>
      </w:r>
      <w:r>
        <w:t xml:space="preserve">«</w:t>
      </w:r>
      <w:r>
        <w:t xml:space="preserve">Отказ от проведения закупки</w:t>
      </w:r>
      <w:r>
        <w:t xml:space="preserve">»</w:t>
      </w:r>
      <w:r>
        <w:t xml:space="preserve">.</w:t>
      </w:r>
      <w:r/>
    </w:p>
    <w:p>
      <w:pPr>
        <w:pStyle w:val="693"/>
      </w:pPr>
      <w:r>
        <w:t xml:space="preserve">В случае, если по позиции плана закупки торги были признаны недействительными, то необходимо выбрать причину </w:t>
      </w:r>
      <w:r>
        <w:t xml:space="preserve">«</w:t>
      </w:r>
      <w:r>
        <w:t xml:space="preserve">Признание торгов недействительными</w:t>
      </w:r>
      <w:r>
        <w:t xml:space="preserve">»</w:t>
      </w:r>
      <w:r>
        <w:t xml:space="preserve">.</w:t>
      </w:r>
      <w:r/>
    </w:p>
    <w:p>
      <w:pPr>
        <w:pStyle w:val="693"/>
      </w:pPr>
      <w:r>
        <w:t xml:space="preserve">В случае, если по позиции плана закупки по той или иной причине закупка не состоялась, то необходимо выбрать причину </w:t>
      </w:r>
      <w:r>
        <w:t xml:space="preserve">«</w:t>
      </w:r>
      <w:r>
        <w:t xml:space="preserve">Торги не состоялись</w:t>
      </w:r>
      <w:r>
        <w:t xml:space="preserve">»</w:t>
      </w:r>
      <w:r>
        <w:t xml:space="preserve">.</w:t>
      </w:r>
      <w:r/>
    </w:p>
    <w:p>
      <w:pPr>
        <w:pStyle w:val="786"/>
        <w:rPr>
          <w:bCs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70754" cy="776383"/>
                <wp:effectExtent l="0" t="0" r="0" b="0"/>
                <wp:docPr id="57" name="_x0000_i11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5370754" cy="776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422.89pt;height:61.13pt;mso-wrap-distance-left:0.00pt;mso-wrap-distance-top:0.00pt;mso-wrap-distance-right:0.00pt;mso-wrap-distance-bottom:0.00pt;" stroked="f">
                <v:path textboxrect="0,0,0,0"/>
                <v:imagedata r:id="rId65" o:title=""/>
              </v:shape>
            </w:pict>
          </mc:Fallback>
        </mc:AlternateContent>
      </w:r>
      <w:r>
        <w:rPr>
          <w:bCs/>
        </w:rPr>
      </w:r>
      <w:r>
        <w:rPr>
          <w:bCs/>
        </w:rPr>
      </w:r>
    </w:p>
    <w:p>
      <w:pPr>
        <w:pStyle w:val="742"/>
        <w:spacing w:after="240"/>
        <w:rPr>
          <w:bCs w:val="0"/>
          <w:sz w:val="28"/>
        </w:rPr>
      </w:pPr>
      <w:r>
        <w:rPr>
          <w:bCs w:val="0"/>
          <w:sz w:val="28"/>
        </w:rPr>
        <w:t xml:space="preserve">Рисунок </w:t>
      </w:r>
      <w:r>
        <w:rPr>
          <w:bCs w:val="0"/>
          <w:sz w:val="28"/>
        </w:rPr>
        <w:fldChar w:fldCharType="begin"/>
      </w:r>
      <w:r>
        <w:rPr>
          <w:bCs w:val="0"/>
          <w:sz w:val="28"/>
        </w:rPr>
        <w:instrText xml:space="preserve"> SEQ Рисунок \* ARABIC </w:instrText>
      </w:r>
      <w:r>
        <w:rPr>
          <w:bCs w:val="0"/>
          <w:sz w:val="28"/>
        </w:rPr>
        <w:fldChar w:fldCharType="separate"/>
      </w:r>
      <w:r>
        <w:rPr>
          <w:bCs w:val="0"/>
          <w:sz w:val="28"/>
        </w:rPr>
        <w:t xml:space="preserve">49</w:t>
      </w:r>
      <w:r>
        <w:rPr>
          <w:bCs w:val="0"/>
          <w:sz w:val="28"/>
        </w:rPr>
        <w:fldChar w:fldCharType="end"/>
      </w:r>
      <w:r>
        <w:rPr>
          <w:bCs w:val="0"/>
          <w:sz w:val="28"/>
        </w:rPr>
        <w:t xml:space="preserve"> </w:t>
      </w:r>
      <w:r>
        <w:rPr>
          <w:rFonts w:ascii="Symbol" w:hAnsi="Symbol" w:eastAsia="Symbol" w:cs="Symbol"/>
          <w:bCs w:val="0"/>
          <w:sz w:val="28"/>
        </w:rPr>
        <w:t xml:space="preserve">-</w:t>
      </w:r>
      <w:r>
        <w:rPr>
          <w:bCs w:val="0"/>
          <w:sz w:val="28"/>
        </w:rPr>
        <w:t xml:space="preserve"> </w:t>
      </w:r>
      <w:r>
        <w:rPr>
          <w:bCs w:val="0"/>
          <w:sz w:val="28"/>
        </w:rPr>
        <w:t xml:space="preserve">Выбор значений для заполнения поля</w:t>
      </w:r>
      <w:r>
        <w:rPr>
          <w:bCs w:val="0"/>
          <w:sz w:val="28"/>
        </w:rPr>
        <w:t xml:space="preserve"> «Причина аннулирования»</w:t>
      </w:r>
      <w:r>
        <w:rPr>
          <w:bCs w:val="0"/>
          <w:sz w:val="28"/>
        </w:rPr>
      </w:r>
    </w:p>
    <w:p>
      <w:pPr>
        <w:pStyle w:val="693"/>
      </w:pPr>
      <w:r>
        <w:t xml:space="preserve">Далее</w:t>
      </w:r>
      <w:r>
        <w:t xml:space="preserve"> переведите позицию</w:t>
      </w:r>
      <w:r>
        <w:t xml:space="preserve"> план</w:t>
      </w:r>
      <w:r>
        <w:t xml:space="preserve">а</w:t>
      </w:r>
      <w:r>
        <w:t xml:space="preserve"> закупк</w:t>
      </w:r>
      <w:r>
        <w:t xml:space="preserve">и</w:t>
      </w:r>
      <w:r>
        <w:t xml:space="preserve"> в состояние </w:t>
      </w:r>
      <w:r>
        <w:t xml:space="preserve">для включения в план закупки согласно разделу </w:t>
      </w:r>
      <w:r>
        <w:fldChar w:fldCharType="begin"/>
      </w:r>
      <w:r>
        <w:instrText xml:space="preserve"> REF _Ref510776108 \r \h  \* MERGEFORMAT </w:instrText>
      </w:r>
      <w:r>
        <w:fldChar w:fldCharType="separate"/>
      </w:r>
      <w:r>
        <w:t xml:space="preserve">1.10</w:t>
      </w:r>
      <w:r>
        <w:fldChar w:fldCharType="end"/>
      </w:r>
      <w:r>
        <w:t xml:space="preserve"> </w:t>
      </w:r>
      <w:r>
        <w:t xml:space="preserve">«</w:t>
      </w:r>
      <w:r>
        <w:t xml:space="preserve">Перевод состояния документа</w:t>
      </w:r>
      <w:r>
        <w:t xml:space="preserve">»</w:t>
      </w:r>
      <w:r>
        <w:t xml:space="preserve"> настоящей Инструкции.</w:t>
      </w:r>
      <w:r/>
    </w:p>
    <w:p>
      <w:pPr>
        <w:pStyle w:val="693"/>
      </w:pPr>
      <w:r>
        <w:t xml:space="preserve">Отменен</w:t>
      </w:r>
      <w:r>
        <w:t xml:space="preserve">н</w:t>
      </w:r>
      <w:r>
        <w:t xml:space="preserve">ую</w:t>
      </w:r>
      <w:r>
        <w:t xml:space="preserve"> позици</w:t>
      </w:r>
      <w:r>
        <w:t xml:space="preserve">ю</w:t>
      </w:r>
      <w:r>
        <w:t xml:space="preserve"> плана закупк</w:t>
      </w:r>
      <w:r>
        <w:t xml:space="preserve">и</w:t>
      </w:r>
      <w:r>
        <w:t xml:space="preserve"> включите в план закупк</w:t>
      </w:r>
      <w:r>
        <w:t xml:space="preserve">и</w:t>
      </w:r>
      <w:r>
        <w:t xml:space="preserve"> и выгрузите в ЕИС согласно </w:t>
      </w:r>
      <w:r>
        <w:t xml:space="preserve">инструкции по работе с интерфейсом «Планы закупки». </w:t>
      </w:r>
      <w:r/>
    </w:p>
    <w:p>
      <w:r>
        <w:rPr>
          <w:color w:val="ff0000"/>
        </w:rPr>
        <w:t xml:space="preserve">ВНИМАНИЕ!</w:t>
      </w:r>
      <w:r>
        <w:rPr>
          <w:highlight w:val="none"/>
        </w:rPr>
      </w:r>
    </w:p>
    <w:p>
      <w:pPr>
        <w:rPr>
          <w:highlight w:val="none"/>
        </w:rPr>
      </w:pPr>
      <w:r>
        <w:rPr>
          <w:i/>
          <w:iCs/>
          <w:color w:val="7030a0"/>
        </w:rPr>
        <w:t xml:space="preserve">Обнулять суммы </w:t>
      </w:r>
      <w:r>
        <w:rPr>
          <w:i/>
          <w:iCs/>
          <w:color w:val="7030a0"/>
        </w:rPr>
        <w:t xml:space="preserve">в разделе по финансированию </w:t>
      </w:r>
      <w:r>
        <w:rPr>
          <w:i/>
          <w:iCs/>
          <w:color w:val="7030a0"/>
        </w:rPr>
        <w:t xml:space="preserve">в аннулируемой позиции плана закупки </w:t>
      </w:r>
      <w:r>
        <w:rPr>
          <w:i/>
          <w:iCs/>
          <w:color w:val="7030a0"/>
          <w:u w:val="single"/>
        </w:rPr>
        <w:t xml:space="preserve">НЕ требуется</w:t>
      </w:r>
      <w:r>
        <w:rPr>
          <w:i/>
          <w:iCs/>
          <w:color w:val="7030a0"/>
        </w:rPr>
        <w:t xml:space="preserve">.</w:t>
      </w:r>
      <w:r>
        <w:rPr>
          <w:i/>
          <w:iCs/>
          <w:color w:val="7030a0"/>
        </w:rPr>
      </w:r>
      <w:r/>
    </w:p>
    <w:p>
      <w:pPr>
        <w:pStyle w:val="693"/>
      </w:pPr>
      <w:r>
        <w:t xml:space="preserve">При выгрузке плана закупки в ЕИС по </w:t>
      </w:r>
      <w:r>
        <w:t xml:space="preserve">отмененной </w:t>
      </w:r>
      <w:r>
        <w:t xml:space="preserve">позиции плана закупки передается статус «Аннулирована» с соответствующим значением причины аннулирования.</w:t>
      </w:r>
      <w:r/>
    </w:p>
    <w:p>
      <w:pPr>
        <w:pStyle w:val="693"/>
      </w:pPr>
      <w:r>
        <w:t xml:space="preserve">При загрузке данных из ЕИС </w:t>
      </w:r>
      <w:r>
        <w:t xml:space="preserve">в ГИСЗ НСО </w:t>
      </w:r>
      <w:r>
        <w:t xml:space="preserve">на следующий день после публикации плана закупки состояние позиции плана закупки </w:t>
      </w:r>
      <w:r>
        <w:t xml:space="preserve">в ГИСЗ НСО </w:t>
      </w:r>
      <w:r>
        <w:t xml:space="preserve">меняется на «Отклонен».</w:t>
      </w:r>
      <w:r/>
    </w:p>
    <w:p>
      <w:pPr>
        <w:pStyle w:val="693"/>
      </w:pPr>
      <w:r>
        <w:t xml:space="preserve">При выгрузке в систему исполнения бюджета позиции плана закупки с заполненным полем «Причина аннулирования» выгружается признак снятия резервирования по позиции, таким образом средства по позиции плана закупки высвобождаются.</w:t>
      </w:r>
      <w:r/>
    </w:p>
    <w:p>
      <w:pPr>
        <w:pStyle w:val="693"/>
      </w:pPr>
      <w:r>
        <w:t xml:space="preserve">По аннулированной позиции плана закупки нельзя создать закупку и сформировать уточнение</w:t>
      </w:r>
      <w:r>
        <w:t xml:space="preserve"> позиции</w:t>
      </w:r>
      <w:r>
        <w:t xml:space="preserve">.</w:t>
      </w:r>
      <w:r/>
    </w:p>
    <w:sectPr>
      <w:footerReference w:type="default" r:id="rId9"/>
      <w:footnotePr/>
      <w:endnotePr/>
      <w:type w:val="nextPage"/>
      <w:pgSz w:w="11906" w:h="16838" w:orient="portrait"/>
      <w:pgMar w:top="1134" w:right="567" w:bottom="1134" w:left="1134" w:header="907" w:footer="0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Times New Roman">
    <w:panose1 w:val="02020603050405020304"/>
  </w:font>
  <w:font w:name="Calibri">
    <w:panose1 w:val="020F0502020204030204"/>
  </w:font>
  <w:font w:name="Tahoma">
    <w:panose1 w:val="020B0604030504040204"/>
  </w:font>
  <w:font w:name="Courier New">
    <w:panose1 w:val="02070309020205020404"/>
  </w:font>
  <w:font w:name="Cambria">
    <w:panose1 w:val="020405030504060302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46"/>
      <w:jc w:val="right"/>
      <w:rPr>
        <w:lang w:val="en-US"/>
      </w:rPr>
    </w:pPr>
    <w:r>
      <w:fldChar w:fldCharType="begin"/>
    </w:r>
    <w:r>
      <w:instrText xml:space="preserve">PAGE   \* MERGEFORMAT</w:instrText>
    </w:r>
    <w:r>
      <w:fldChar w:fldCharType="separate"/>
    </w:r>
    <w:r>
      <w:t xml:space="preserve">28</w:t>
    </w:r>
    <w:r>
      <w:fldChar w:fldCharType="end"/>
    </w:r>
    <w:r>
      <w:rPr>
        <w:lang w:val="en-US"/>
      </w:rPr>
    </w:r>
    <w:r>
      <w:rPr>
        <w:lang w:val="en-US"/>
      </w:rPr>
    </w:r>
  </w:p>
  <w:p>
    <w:pPr>
      <w:pStyle w:val="746"/>
      <w:jc w:val="right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775"/>
      <w:isLgl w:val="false"/>
      <w:suff w:val="tab"/>
      <w:lvlText w:val="%1)"/>
      <w:lvlJc w:val="left"/>
      <w:pPr>
        <w:ind w:left="1426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thaiNumbers"/>
      <w:pStyle w:val="767"/>
      <w:isLgl w:val="false"/>
      <w:suff w:val="tab"/>
      <w:lvlText w:val="%1)"/>
      <w:lvlJc w:val="left"/>
      <w:pPr>
        <w:ind w:left="926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decimal"/>
      <w:pStyle w:val="764"/>
      <w:isLgl w:val="false"/>
      <w:suff w:val="tab"/>
      <w:lvlText w:val="%1)"/>
      <w:lvlJc w:val="left"/>
      <w:pPr>
        <w:ind w:left="1426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pStyle w:val="723"/>
      <w:isLgl w:val="false"/>
      <w:suff w:val="tab"/>
      <w:lvlText w:val="-"/>
      <w:lvlJc w:val="left"/>
      <w:pPr>
        <w:ind w:left="1492" w:hanging="360"/>
        <w:tabs>
          <w:tab w:val="num" w:pos="1492" w:leader="none"/>
        </w:tabs>
      </w:pPr>
      <w:rPr>
        <w:rFonts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pStyle w:val="721"/>
      <w:isLgl w:val="false"/>
      <w:suff w:val="tab"/>
      <w:lvlText w:val="-"/>
      <w:lvlJc w:val="left"/>
      <w:pPr>
        <w:ind w:left="927" w:hanging="360"/>
        <w:tabs>
          <w:tab w:val="num" w:pos="927" w:leader="none"/>
        </w:tabs>
      </w:pPr>
      <w:rPr>
        <w:rFonts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pStyle w:val="720"/>
      <w:isLgl w:val="false"/>
      <w:suff w:val="tab"/>
      <w:lvlText w:val="-"/>
      <w:lvlJc w:val="left"/>
      <w:pPr>
        <w:ind w:left="644" w:hanging="360"/>
        <w:tabs>
          <w:tab w:val="num" w:pos="644" w:leader="none"/>
        </w:tabs>
      </w:pPr>
      <w:rPr>
        <w:rFonts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thaiNumbers"/>
      <w:pStyle w:val="772"/>
      <w:isLgl w:val="false"/>
      <w:suff w:val="tab"/>
      <w:lvlText w:val="%1)"/>
      <w:lvlJc w:val="left"/>
      <w:pPr>
        <w:ind w:left="1069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pStyle w:val="719"/>
      <w:isLgl w:val="false"/>
      <w:suff w:val="tab"/>
      <w:lvlText w:val="-"/>
      <w:lvlJc w:val="left"/>
      <w:pPr>
        <w:ind w:left="360" w:hanging="360"/>
        <w:tabs>
          <w:tab w:val="num" w:pos="360" w:leader="none"/>
        </w:tabs>
      </w:pPr>
      <w:rPr>
        <w:rFonts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0" w:firstLine="709"/>
        <w:tabs>
          <w:tab w:val="num" w:pos="357" w:leader="none"/>
        </w:tabs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vanish w:val="0"/>
        <w:spacing w:val="0"/>
        <w:position w:val="0"/>
        <w:sz w:val="32"/>
        <w:u w:val="none"/>
        <w:vertAlign w:val="baseline"/>
      </w:rPr>
    </w:lvl>
    <w:lvl w:ilvl="1">
      <w:start w:val="1"/>
      <w:numFmt w:val="decimal"/>
      <w:isLgl w:val="false"/>
      <w:suff w:val="tab"/>
      <w:lvlText w:val="%1.%2"/>
      <w:lvlJc w:val="left"/>
      <w:pPr>
        <w:ind w:left="0" w:firstLine="709"/>
        <w:tabs>
          <w:tab w:val="num" w:pos="1134" w:leader="none"/>
        </w:tabs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vanish w:val="0"/>
        <w:spacing w:val="0"/>
        <w:position w:val="0"/>
        <w:sz w:val="28"/>
        <w:u w:val="none"/>
        <w:vertAlign w:val="baseline"/>
      </w:rPr>
    </w:lvl>
    <w:lvl w:ilvl="2">
      <w:start w:val="1"/>
      <w:numFmt w:val="decimal"/>
      <w:isLgl w:val="false"/>
      <w:suff w:val="tab"/>
      <w:lvlText w:val="%1.%2.%3"/>
      <w:lvlJc w:val="left"/>
      <w:pPr>
        <w:ind w:left="0" w:firstLine="709"/>
        <w:tabs>
          <w:tab w:val="num" w:pos="357" w:leader="none"/>
        </w:tabs>
      </w:pPr>
      <w:rPr>
        <w:rFonts w:ascii="Times New Roman" w:hAnsi="Times New Roman"/>
        <w:b w:val="0"/>
        <w:i w:val="0"/>
        <w:caps w:val="0"/>
        <w:strike w:val="0"/>
        <w:vanish w:val="0"/>
        <w:sz w:val="28"/>
        <w:vertAlign w:val="baseline"/>
      </w:rPr>
    </w:lvl>
    <w:lvl w:ilvl="3">
      <w:start w:val="1"/>
      <w:numFmt w:val="decimal"/>
      <w:isLgl w:val="false"/>
      <w:suff w:val="tab"/>
      <w:lvlText w:val="%1.3.3.%4"/>
      <w:lvlJc w:val="left"/>
      <w:pPr>
        <w:ind w:left="426" w:firstLine="709"/>
        <w:tabs>
          <w:tab w:val="num" w:pos="1135" w:leader="none"/>
        </w:tabs>
      </w:pPr>
      <w:rPr>
        <w:rFonts w:ascii="Times New Roman" w:hAnsi="Times New Roman"/>
        <w:b w:val="0"/>
        <w:i w:val="0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0" w:firstLine="709"/>
        <w:tabs>
          <w:tab w:val="num" w:pos="709" w:leader="none"/>
        </w:tabs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</w:rPr>
    </w:lvl>
    <w:lvl w:ilvl="5">
      <w:start w:val="1"/>
      <w:numFmt w:val="thaiCounting"/>
      <w:isLgl w:val="false"/>
      <w:suff w:val="nothing"/>
      <w:lvlText w:val="Приложение %6"/>
      <w:lvlJc w:val="center"/>
      <w:pPr>
        <w:ind w:left="0" w:firstLine="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vanish w:val="0"/>
        <w:spacing w:val="0"/>
        <w:position w:val="0"/>
        <w:sz w:val="32"/>
        <w:u w:val="none"/>
        <w:vertAlign w:val="baseline"/>
      </w:rPr>
    </w:lvl>
    <w:lvl w:ilvl="6">
      <w:start w:val="1"/>
      <w:numFmt w:val="decimal"/>
      <w:isLgl w:val="false"/>
      <w:suff w:val="tab"/>
      <w:lvlText w:val="%6.%7"/>
      <w:lvlJc w:val="left"/>
      <w:pPr>
        <w:ind w:left="0" w:firstLine="709"/>
        <w:tabs>
          <w:tab w:val="num" w:pos="709" w:leader="none"/>
        </w:tabs>
      </w:pPr>
      <w:rPr>
        <w:rFonts w:ascii="Times New Roman" w:hAnsi="Times New Roman"/>
        <w:b/>
        <w:i w:val="0"/>
        <w:caps w:val="0"/>
        <w:strike w:val="0"/>
        <w:vanish w:val="0"/>
        <w:color w:val="000000"/>
        <w:sz w:val="28"/>
        <w:vertAlign w:val="baseline"/>
      </w:rPr>
    </w:lvl>
    <w:lvl w:ilvl="7">
      <w:start w:val="1"/>
      <w:numFmt w:val="decimal"/>
      <w:isLgl w:val="false"/>
      <w:suff w:val="tab"/>
      <w:lvlText w:val="%6.%7.%8"/>
      <w:lvlJc w:val="left"/>
      <w:pPr>
        <w:ind w:left="0" w:firstLine="709"/>
        <w:tabs>
          <w:tab w:val="num" w:pos="709" w:leader="none"/>
        </w:tabs>
      </w:pPr>
      <w:rPr>
        <w:rFonts w:ascii="Times New Roman" w:hAnsi="Times New Roman"/>
        <w:b w:val="0"/>
        <w:i w:val="0"/>
        <w:caps w:val="0"/>
        <w:strike w:val="0"/>
        <w:vanish w:val="0"/>
        <w:color w:val="000000"/>
        <w:sz w:val="24"/>
        <w:vertAlign w:val="baseline"/>
      </w:rPr>
    </w:lvl>
    <w:lvl w:ilvl="8">
      <w:start w:val="1"/>
      <w:numFmt w:val="decimal"/>
      <w:isLgl w:val="false"/>
      <w:suff w:val="tab"/>
      <w:lvlText w:val=""/>
      <w:lvlJc w:val="center"/>
      <w:pPr>
        <w:ind w:left="0" w:firstLine="288"/>
      </w:pPr>
      <w:rPr>
        <w:rFonts w:ascii="Times New Roman" w:hAnsi="Times New Roman"/>
        <w:b/>
        <w:i w:val="0"/>
        <w:caps w:val="0"/>
        <w:strike w:val="0"/>
        <w:vanish w:val="0"/>
        <w:sz w:val="32"/>
        <w:vertAlign w:val="baseline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1503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23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943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63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83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03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23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43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63" w:hanging="360"/>
      </w:pPr>
      <w:rPr>
        <w:rFonts w:ascii="Wingdings" w:hAnsi="Wingdings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72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72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72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72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72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72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72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72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720"/>
        <w:tabs>
          <w:tab w:val="num" w:pos="6480" w:leader="none"/>
        </w:tabs>
      </w:p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3">
    <w:multiLevelType w:val="hybridMultilevel"/>
    <w:lvl w:ilvl="0">
      <w:start w:val="1"/>
      <w:numFmt w:val="thaiNumbers"/>
      <w:pStyle w:val="770"/>
      <w:isLgl w:val="false"/>
      <w:suff w:val="tab"/>
      <w:lvlText w:val="%1)"/>
      <w:lvlJc w:val="left"/>
      <w:pPr>
        <w:ind w:left="360" w:firstLine="349"/>
        <w:tabs>
          <w:tab w:val="num" w:pos="709" w:leader="none"/>
        </w:tabs>
      </w:pPr>
      <w:rPr>
        <w:rFonts w:ascii="Times New Roman" w:hAnsi="Times New Roman"/>
      </w:rPr>
    </w:lvl>
    <w:lvl w:ilvl="1">
      <w:start w:val="1"/>
      <w:numFmt w:val="decimal"/>
      <w:isLgl w:val="false"/>
      <w:suff w:val="tab"/>
      <w:lvlText w:val="%2)"/>
      <w:lvlJc w:val="left"/>
      <w:pPr>
        <w:ind w:left="709" w:firstLine="357"/>
        <w:tabs>
          <w:tab w:val="num" w:pos="397" w:leader="none"/>
        </w:tabs>
      </w:p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</w:lvl>
  </w:abstractNum>
  <w:abstractNum w:abstractNumId="14">
    <w:multiLevelType w:val="hybridMultilevel"/>
    <w:lvl w:ilvl="0">
      <w:start w:val="1"/>
      <w:numFmt w:val="decimal"/>
      <w:pStyle w:val="694"/>
      <w:isLgl w:val="false"/>
      <w:suff w:val="tab"/>
      <w:lvlText w:val="%1"/>
      <w:lvlJc w:val="left"/>
      <w:pPr>
        <w:ind w:left="0" w:firstLine="709"/>
        <w:tabs>
          <w:tab w:val="num" w:pos="1134" w:leader="none"/>
        </w:tabs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vanish w:val="0"/>
        <w:spacing w:val="0"/>
        <w:position w:val="0"/>
        <w:sz w:val="32"/>
        <w:u w:val="none"/>
        <w:vertAlign w:val="baseline"/>
      </w:rPr>
    </w:lvl>
    <w:lvl w:ilvl="1">
      <w:start w:val="1"/>
      <w:numFmt w:val="decimal"/>
      <w:pStyle w:val="695"/>
      <w:isLgl w:val="false"/>
      <w:suff w:val="tab"/>
      <w:lvlText w:val="%1.%2"/>
      <w:lvlJc w:val="left"/>
      <w:pPr>
        <w:ind w:left="0" w:firstLine="709"/>
        <w:tabs>
          <w:tab w:val="num" w:pos="1134" w:leader="none"/>
        </w:tabs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pStyle w:val="696"/>
      <w:isLgl w:val="false"/>
      <w:suff w:val="tab"/>
      <w:lvlText w:val="%1.%2.%3"/>
      <w:lvlJc w:val="left"/>
      <w:pPr>
        <w:ind w:left="0" w:firstLine="709"/>
        <w:tabs>
          <w:tab w:val="num" w:pos="1134" w:leader="none"/>
        </w:tabs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3">
      <w:start w:val="1"/>
      <w:numFmt w:val="decimal"/>
      <w:pStyle w:val="697"/>
      <w:isLgl w:val="false"/>
      <w:suff w:val="tab"/>
      <w:lvlText w:val="%1.%2.%3.%4"/>
      <w:lvlJc w:val="left"/>
      <w:pPr>
        <w:ind w:left="0" w:firstLine="709"/>
        <w:tabs>
          <w:tab w:val="num" w:pos="709" w:leader="none"/>
        </w:tabs>
      </w:pPr>
      <w:rPr>
        <w:rFonts w:ascii="Times New Roman" w:hAnsi="Times New Roman"/>
        <w:b w:val="0"/>
        <w:i w:val="0"/>
      </w:rPr>
    </w:lvl>
    <w:lvl w:ilvl="4">
      <w:start w:val="1"/>
      <w:numFmt w:val="decimal"/>
      <w:pStyle w:val="698"/>
      <w:isLgl w:val="false"/>
      <w:suff w:val="tab"/>
      <w:lvlText w:val="%1.%2.%3.%4.%5"/>
      <w:lvlJc w:val="left"/>
      <w:pPr>
        <w:ind w:left="0" w:firstLine="709"/>
        <w:tabs>
          <w:tab w:val="num" w:pos="709" w:leader="none"/>
        </w:tabs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</w:rPr>
    </w:lvl>
    <w:lvl w:ilvl="5">
      <w:start w:val="1"/>
      <w:numFmt w:val="thaiCounting"/>
      <w:pStyle w:val="699"/>
      <w:isLgl w:val="false"/>
      <w:suff w:val="nothing"/>
      <w:lvlText w:val="Приложение %6"/>
      <w:lvlJc w:val="center"/>
      <w:pPr>
        <w:ind w:left="0" w:firstLine="709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vanish w:val="0"/>
        <w:spacing w:val="0"/>
        <w:position w:val="0"/>
        <w:sz w:val="32"/>
        <w:u w:val="none"/>
        <w:vertAlign w:val="baseline"/>
      </w:rPr>
    </w:lvl>
    <w:lvl w:ilvl="6">
      <w:start w:val="1"/>
      <w:numFmt w:val="decimal"/>
      <w:pStyle w:val="700"/>
      <w:isLgl w:val="false"/>
      <w:suff w:val="tab"/>
      <w:lvlText w:val="%6.%7"/>
      <w:lvlJc w:val="left"/>
      <w:pPr>
        <w:ind w:left="0" w:firstLine="709"/>
        <w:tabs>
          <w:tab w:val="num" w:pos="709" w:leader="none"/>
        </w:tabs>
      </w:pPr>
      <w:rPr>
        <w:rFonts w:ascii="Times New Roman" w:hAnsi="Times New Roman"/>
        <w:b/>
        <w:i w:val="0"/>
        <w:caps w:val="0"/>
        <w:strike w:val="0"/>
        <w:vanish w:val="0"/>
        <w:color w:val="000000"/>
        <w:sz w:val="28"/>
        <w:vertAlign w:val="baseline"/>
      </w:rPr>
    </w:lvl>
    <w:lvl w:ilvl="7">
      <w:start w:val="1"/>
      <w:numFmt w:val="decimal"/>
      <w:pStyle w:val="701"/>
      <w:isLgl w:val="false"/>
      <w:suff w:val="tab"/>
      <w:lvlText w:val="%6.%7.%8"/>
      <w:lvlJc w:val="left"/>
      <w:pPr>
        <w:ind w:left="0" w:firstLine="709"/>
        <w:tabs>
          <w:tab w:val="num" w:pos="709" w:leader="none"/>
        </w:tabs>
      </w:pPr>
      <w:rPr>
        <w:rFonts w:ascii="Times New Roman" w:hAnsi="Times New Roman"/>
        <w:b w:val="0"/>
        <w:i w:val="0"/>
        <w:caps w:val="0"/>
        <w:strike w:val="0"/>
        <w:vanish w:val="0"/>
        <w:color w:val="000000"/>
        <w:sz w:val="24"/>
        <w:vertAlign w:val="baseline"/>
      </w:rPr>
    </w:lvl>
    <w:lvl w:ilvl="8">
      <w:start w:val="1"/>
      <w:numFmt w:val="decimal"/>
      <w:isLgl w:val="false"/>
      <w:suff w:val="tab"/>
      <w:lvlText w:val=""/>
      <w:lvlJc w:val="center"/>
      <w:pPr>
        <w:ind w:left="0" w:firstLine="288"/>
      </w:pPr>
      <w:rPr>
        <w:rFonts w:ascii="Times New Roman" w:hAnsi="Times New Roman"/>
        <w:b/>
        <w:i w:val="0"/>
        <w:caps w:val="0"/>
        <w:strike w:val="0"/>
        <w:vanish w:val="0"/>
        <w:sz w:val="32"/>
        <w:vertAlign w:val="baseline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0" w:firstLine="709"/>
        <w:tabs>
          <w:tab w:val="num" w:pos="1134" w:leader="none"/>
        </w:tabs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vanish w:val="0"/>
        <w:spacing w:val="0"/>
        <w:position w:val="0"/>
        <w:sz w:val="32"/>
        <w:u w:val="none"/>
        <w:vertAlign w:val="baseline"/>
      </w:rPr>
    </w:lvl>
    <w:lvl w:ilvl="1">
      <w:start w:val="7"/>
      <w:numFmt w:val="decimal"/>
      <w:isLgl w:val="false"/>
      <w:suff w:val="tab"/>
      <w:lvlText w:val="%1.%2"/>
      <w:lvlJc w:val="left"/>
      <w:pPr>
        <w:ind w:left="0" w:firstLine="709"/>
        <w:tabs>
          <w:tab w:val="num" w:pos="1134" w:leader="none"/>
        </w:tabs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</w:rPr>
    </w:lvl>
    <w:lvl w:ilvl="2">
      <w:start w:val="7"/>
      <w:numFmt w:val="decimal"/>
      <w:isLgl w:val="false"/>
      <w:suff w:val="tab"/>
      <w:lvlText w:val="%1.%2.%3"/>
      <w:lvlJc w:val="left"/>
      <w:pPr>
        <w:ind w:left="0" w:firstLine="709"/>
        <w:tabs>
          <w:tab w:val="num" w:pos="1134" w:leader="none"/>
        </w:tabs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0" w:firstLine="709"/>
        <w:tabs>
          <w:tab w:val="num" w:pos="709" w:leader="none"/>
        </w:tabs>
      </w:pPr>
      <w:rPr>
        <w:rFonts w:ascii="Times New Roman" w:hAnsi="Times New Roman"/>
        <w:b w:val="0"/>
        <w:i w:val="0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0" w:firstLine="709"/>
        <w:tabs>
          <w:tab w:val="num" w:pos="709" w:leader="none"/>
        </w:tabs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</w:rPr>
    </w:lvl>
    <w:lvl w:ilvl="5">
      <w:start w:val="1"/>
      <w:numFmt w:val="thaiCounting"/>
      <w:isLgl w:val="false"/>
      <w:suff w:val="nothing"/>
      <w:lvlText w:val="Приложение %6"/>
      <w:lvlJc w:val="center"/>
      <w:pPr>
        <w:ind w:left="0" w:firstLine="709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vanish w:val="0"/>
        <w:spacing w:val="0"/>
        <w:position w:val="0"/>
        <w:sz w:val="32"/>
        <w:u w:val="none"/>
        <w:vertAlign w:val="baseline"/>
      </w:rPr>
    </w:lvl>
    <w:lvl w:ilvl="6">
      <w:start w:val="1"/>
      <w:numFmt w:val="decimal"/>
      <w:isLgl w:val="false"/>
      <w:suff w:val="tab"/>
      <w:lvlText w:val="%6.%7"/>
      <w:lvlJc w:val="left"/>
      <w:pPr>
        <w:ind w:left="0" w:firstLine="709"/>
        <w:tabs>
          <w:tab w:val="num" w:pos="709" w:leader="none"/>
        </w:tabs>
      </w:pPr>
      <w:rPr>
        <w:rFonts w:ascii="Times New Roman" w:hAnsi="Times New Roman"/>
        <w:b/>
        <w:i w:val="0"/>
        <w:caps w:val="0"/>
        <w:strike w:val="0"/>
        <w:vanish w:val="0"/>
        <w:color w:val="000000"/>
        <w:sz w:val="28"/>
        <w:vertAlign w:val="baseline"/>
      </w:rPr>
    </w:lvl>
    <w:lvl w:ilvl="7">
      <w:start w:val="1"/>
      <w:numFmt w:val="decimal"/>
      <w:isLgl w:val="false"/>
      <w:suff w:val="tab"/>
      <w:lvlText w:val="%6.%7.%8"/>
      <w:lvlJc w:val="left"/>
      <w:pPr>
        <w:ind w:left="0" w:firstLine="709"/>
        <w:tabs>
          <w:tab w:val="num" w:pos="709" w:leader="none"/>
        </w:tabs>
      </w:pPr>
      <w:rPr>
        <w:rFonts w:ascii="Times New Roman" w:hAnsi="Times New Roman"/>
        <w:b w:val="0"/>
        <w:i w:val="0"/>
        <w:caps w:val="0"/>
        <w:strike w:val="0"/>
        <w:vanish w:val="0"/>
        <w:color w:val="000000"/>
        <w:sz w:val="24"/>
        <w:vertAlign w:val="baseline"/>
      </w:rPr>
    </w:lvl>
    <w:lvl w:ilvl="8">
      <w:start w:val="1"/>
      <w:numFmt w:val="decimal"/>
      <w:isLgl w:val="false"/>
      <w:suff w:val="tab"/>
      <w:lvlText w:val=""/>
      <w:lvlJc w:val="center"/>
      <w:pPr>
        <w:ind w:left="0" w:firstLine="288"/>
      </w:pPr>
      <w:rPr>
        <w:rFonts w:ascii="Times New Roman" w:hAnsi="Times New Roman"/>
        <w:b/>
        <w:i w:val="0"/>
        <w:caps w:val="0"/>
        <w:strike w:val="0"/>
        <w:vanish w:val="0"/>
        <w:sz w:val="32"/>
        <w:vertAlign w:val="baseline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</w:pPr>
    </w:lvl>
    <w:lvl w:ilvl="1">
      <w:start w:val="1"/>
      <w:numFmt w:val="decimal"/>
      <w:isLgl w:val="false"/>
      <w:suff w:val="tab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228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702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17">
    <w:multiLevelType w:val="hybridMultilevel"/>
    <w:lvl w:ilvl="0">
      <w:start w:val="8"/>
      <w:numFmt w:val="decimal"/>
      <w:isLgl w:val="false"/>
      <w:suff w:val="tab"/>
      <w:lvlText w:val="%1."/>
      <w:lvlJc w:val="left"/>
      <w:pPr>
        <w:ind w:left="0" w:firstLine="0"/>
      </w:pPr>
    </w:lvl>
    <w:lvl w:ilvl="1">
      <w:start w:val="1"/>
      <w:numFmt w:val="decimal"/>
      <w:isLgl w:val="false"/>
      <w:suff w:val="tab"/>
      <w:lvlText w:val="%1.%2."/>
      <w:lvlJc w:val="left"/>
      <w:pPr>
        <w:ind w:left="0" w:firstLine="142"/>
      </w:pPr>
    </w:lvl>
    <w:lvl w:ilvl="2">
      <w:start w:val="1"/>
      <w:numFmt w:val="bullet"/>
      <w:isLgl w:val="false"/>
      <w:suff w:val="tab"/>
      <w:lvlText w:val=""/>
      <w:lvlJc w:val="left"/>
      <w:pPr>
        <w:ind w:left="0" w:firstLine="720"/>
      </w:pPr>
      <w:rPr>
        <w:rFonts w:ascii="Symbol" w:hAnsi="Symbol"/>
        <w:b w:val="0"/>
        <w:i w:val="0"/>
        <w:color w:val="00000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72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08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44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44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1800"/>
      </w:p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9">
    <w:multiLevelType w:val="hybridMultilevel"/>
    <w:lvl w:ilvl="0">
      <w:start w:val="1"/>
      <w:numFmt w:val="decimal"/>
      <w:pStyle w:val="795"/>
      <w:isLgl w:val="false"/>
      <w:suff w:val="tab"/>
      <w:lvlText w:val="%1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16"/>
  </w:num>
  <w:num w:numId="6">
    <w:abstractNumId w:val="2"/>
  </w:num>
  <w:num w:numId="7">
    <w:abstractNumId w:val="1"/>
  </w:num>
  <w:num w:numId="8">
    <w:abstractNumId w:val="17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0"/>
  </w:num>
  <w:num w:numId="15">
    <w:abstractNumId w:val="13"/>
  </w:num>
  <w:num w:numId="16">
    <w:abstractNumId w:val="14"/>
  </w:num>
  <w:num w:numId="17">
    <w:abstractNumId w:val="19"/>
  </w:num>
  <w:num w:numId="18">
    <w:abstractNumId w:val="20"/>
  </w:num>
  <w:num w:numId="19">
    <w:abstractNumId w:val="9"/>
  </w:num>
  <w:num w:numId="20">
    <w:abstractNumId w:val="10"/>
  </w:num>
  <w:num w:numId="21">
    <w:abstractNumId w:val="15"/>
  </w:num>
  <w:num w:numId="22">
    <w:abstractNumId w:val="12"/>
  </w:num>
  <w:num w:numId="23">
    <w:abstractNumId w:val="11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8"/>
  </w:num>
  <w:num w:numId="35">
    <w:abstractNumId w:val="18"/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93"/>
    <w:next w:val="693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93"/>
    <w:next w:val="693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93"/>
    <w:next w:val="693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93"/>
    <w:next w:val="693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93"/>
    <w:next w:val="693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93"/>
    <w:next w:val="693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93"/>
    <w:next w:val="693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93"/>
    <w:next w:val="693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93"/>
    <w:next w:val="693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93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93"/>
    <w:next w:val="693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93"/>
    <w:next w:val="693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93"/>
    <w:next w:val="693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93"/>
    <w:next w:val="693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93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93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93"/>
    <w:next w:val="69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93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93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93"/>
    <w:next w:val="693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93"/>
    <w:next w:val="693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93"/>
    <w:next w:val="693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93"/>
    <w:next w:val="693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93"/>
    <w:next w:val="693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93"/>
    <w:next w:val="693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93"/>
    <w:next w:val="693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93"/>
    <w:next w:val="693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93"/>
    <w:next w:val="693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93"/>
    <w:next w:val="693"/>
    <w:uiPriority w:val="99"/>
    <w:unhideWhenUsed/>
    <w:pPr>
      <w:spacing w:after="0" w:afterAutospacing="0"/>
    </w:pPr>
  </w:style>
  <w:style w:type="paragraph" w:styleId="693" w:default="1">
    <w:name w:val="Normal"/>
    <w:next w:val="693"/>
    <w:link w:val="693"/>
    <w:qFormat/>
    <w:pPr>
      <w:ind w:firstLine="709"/>
      <w:jc w:val="both"/>
      <w:spacing w:line="360" w:lineRule="auto"/>
    </w:pPr>
    <w:rPr>
      <w:sz w:val="28"/>
      <w:szCs w:val="24"/>
      <w:lang w:val="ru-RU" w:eastAsia="ru-RU" w:bidi="ar-SA"/>
    </w:rPr>
  </w:style>
  <w:style w:type="paragraph" w:styleId="694">
    <w:name w:val="Заголовок 1"/>
    <w:basedOn w:val="693"/>
    <w:next w:val="693"/>
    <w:link w:val="706"/>
    <w:qFormat/>
    <w:pPr>
      <w:numPr>
        <w:ilvl w:val="0"/>
        <w:numId w:val="9"/>
      </w:numPr>
      <w:keepLines/>
      <w:keepNext/>
      <w:spacing w:before="240" w:after="240"/>
      <w:outlineLvl w:val="0"/>
    </w:pPr>
    <w:rPr>
      <w:b/>
      <w:bCs/>
      <w:sz w:val="32"/>
      <w:szCs w:val="48"/>
    </w:rPr>
  </w:style>
  <w:style w:type="paragraph" w:styleId="695">
    <w:name w:val="Заголовок 2"/>
    <w:next w:val="693"/>
    <w:link w:val="707"/>
    <w:qFormat/>
    <w:pPr>
      <w:numPr>
        <w:ilvl w:val="1"/>
        <w:numId w:val="9"/>
      </w:numPr>
      <w:contextualSpacing/>
      <w:jc w:val="both"/>
      <w:keepNext/>
      <w:spacing w:before="240" w:after="240" w:line="360" w:lineRule="auto"/>
      <w:outlineLvl w:val="1"/>
    </w:pPr>
    <w:rPr>
      <w:b/>
      <w:bCs/>
      <w:sz w:val="28"/>
      <w:szCs w:val="36"/>
      <w:lang w:val="ru-RU" w:eastAsia="ru-RU" w:bidi="ar-SA"/>
    </w:rPr>
  </w:style>
  <w:style w:type="paragraph" w:styleId="696">
    <w:name w:val="Заголовок 3"/>
    <w:next w:val="693"/>
    <w:link w:val="708"/>
    <w:qFormat/>
    <w:pPr>
      <w:numPr>
        <w:ilvl w:val="2"/>
        <w:numId w:val="9"/>
      </w:numPr>
      <w:contextualSpacing/>
      <w:jc w:val="both"/>
      <w:keepLines/>
      <w:spacing w:before="240" w:after="240" w:line="360" w:lineRule="auto"/>
      <w:outlineLvl w:val="2"/>
    </w:pPr>
    <w:rPr>
      <w:bCs/>
      <w:sz w:val="28"/>
      <w:szCs w:val="27"/>
      <w:lang w:val="ru-RU" w:eastAsia="ru-RU" w:bidi="ar-SA"/>
    </w:rPr>
  </w:style>
  <w:style w:type="paragraph" w:styleId="697">
    <w:name w:val="Заголовок 4"/>
    <w:basedOn w:val="693"/>
    <w:next w:val="697"/>
    <w:link w:val="709"/>
    <w:qFormat/>
    <w:pPr>
      <w:numPr>
        <w:ilvl w:val="3"/>
        <w:numId w:val="9"/>
      </w:numPr>
      <w:outlineLvl w:val="3"/>
    </w:pPr>
    <w:rPr>
      <w:b/>
      <w:bCs/>
    </w:rPr>
  </w:style>
  <w:style w:type="paragraph" w:styleId="698">
    <w:name w:val="Заголовок 5"/>
    <w:basedOn w:val="693"/>
    <w:next w:val="693"/>
    <w:link w:val="748"/>
    <w:qFormat/>
    <w:pPr>
      <w:numPr>
        <w:ilvl w:val="4"/>
        <w:numId w:val="9"/>
      </w:numPr>
      <w:contextualSpacing/>
      <w:keepLines/>
      <w:keepNext/>
      <w:spacing w:before="200"/>
      <w:outlineLvl w:val="4"/>
    </w:pPr>
    <w:rPr>
      <w:rFonts w:ascii="Cambria" w:hAnsi="Cambria"/>
      <w:color w:val="243f60"/>
      <w:szCs w:val="28"/>
    </w:rPr>
  </w:style>
  <w:style w:type="paragraph" w:styleId="699">
    <w:name w:val="Заголовок 6"/>
    <w:basedOn w:val="693"/>
    <w:next w:val="693"/>
    <w:link w:val="749"/>
    <w:qFormat/>
    <w:pPr>
      <w:numPr>
        <w:ilvl w:val="5"/>
        <w:numId w:val="9"/>
      </w:numPr>
      <w:contextualSpacing/>
      <w:keepLines/>
      <w:keepNext/>
      <w:spacing w:before="200"/>
      <w:outlineLvl w:val="5"/>
    </w:pPr>
    <w:rPr>
      <w:rFonts w:ascii="Cambria" w:hAnsi="Cambria"/>
      <w:i/>
      <w:iCs/>
      <w:color w:val="243f60"/>
      <w:szCs w:val="28"/>
    </w:rPr>
  </w:style>
  <w:style w:type="paragraph" w:styleId="700">
    <w:name w:val="Заголовок 7"/>
    <w:basedOn w:val="693"/>
    <w:next w:val="693"/>
    <w:link w:val="750"/>
    <w:qFormat/>
    <w:pPr>
      <w:numPr>
        <w:ilvl w:val="6"/>
        <w:numId w:val="9"/>
      </w:numPr>
      <w:contextualSpacing/>
      <w:keepLines/>
      <w:keepNext/>
      <w:spacing w:before="200"/>
      <w:outlineLvl w:val="6"/>
    </w:pPr>
    <w:rPr>
      <w:rFonts w:ascii="Cambria" w:hAnsi="Cambria"/>
      <w:i/>
      <w:iCs/>
      <w:color w:val="404040"/>
      <w:szCs w:val="28"/>
    </w:rPr>
  </w:style>
  <w:style w:type="paragraph" w:styleId="701">
    <w:name w:val="Заголовок 8"/>
    <w:basedOn w:val="693"/>
    <w:next w:val="693"/>
    <w:link w:val="751"/>
    <w:qFormat/>
    <w:pPr>
      <w:numPr>
        <w:ilvl w:val="7"/>
        <w:numId w:val="9"/>
      </w:numPr>
      <w:contextualSpacing/>
      <w:keepLines/>
      <w:keepNext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702">
    <w:name w:val="Заголовок 9,ненумерованный"/>
    <w:basedOn w:val="693"/>
    <w:next w:val="693"/>
    <w:link w:val="752"/>
    <w:qFormat/>
    <w:pPr>
      <w:numPr>
        <w:ilvl w:val="8"/>
        <w:numId w:val="5"/>
      </w:numPr>
      <w:contextualSpacing/>
      <w:keepLines/>
      <w:keepNext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styleId="703">
    <w:name w:val="Основной шрифт абзаца"/>
    <w:next w:val="703"/>
    <w:link w:val="693"/>
    <w:uiPriority w:val="1"/>
    <w:semiHidden/>
    <w:unhideWhenUsed/>
  </w:style>
  <w:style w:type="table" w:styleId="704">
    <w:name w:val="Обычная таблица"/>
    <w:next w:val="704"/>
    <w:link w:val="693"/>
    <w:uiPriority w:val="99"/>
    <w:semiHidden/>
    <w:unhideWhenUsed/>
    <w:tblPr/>
  </w:style>
  <w:style w:type="numbering" w:styleId="705">
    <w:name w:val="Нет списка"/>
    <w:next w:val="705"/>
    <w:link w:val="693"/>
    <w:uiPriority w:val="99"/>
    <w:semiHidden/>
    <w:unhideWhenUsed/>
  </w:style>
  <w:style w:type="character" w:styleId="706">
    <w:name w:val="Заголовок 1 Знак"/>
    <w:next w:val="706"/>
    <w:link w:val="694"/>
    <w:rPr>
      <w:b/>
      <w:bCs/>
      <w:sz w:val="32"/>
      <w:szCs w:val="48"/>
    </w:rPr>
  </w:style>
  <w:style w:type="character" w:styleId="707">
    <w:name w:val="Заголовок 2 Знак"/>
    <w:next w:val="707"/>
    <w:link w:val="695"/>
    <w:rPr>
      <w:b/>
      <w:bCs/>
      <w:sz w:val="28"/>
      <w:szCs w:val="36"/>
      <w:lang w:val="ru-RU" w:eastAsia="ru-RU" w:bidi="ar-SA"/>
    </w:rPr>
  </w:style>
  <w:style w:type="character" w:styleId="708">
    <w:name w:val="Заголовок 3 Знак"/>
    <w:next w:val="708"/>
    <w:link w:val="696"/>
    <w:rPr>
      <w:bCs/>
      <w:sz w:val="28"/>
      <w:szCs w:val="27"/>
      <w:lang w:val="ru-RU" w:eastAsia="ru-RU" w:bidi="ar-SA"/>
    </w:rPr>
  </w:style>
  <w:style w:type="character" w:styleId="709">
    <w:name w:val="Заголовок 4 Знак"/>
    <w:next w:val="709"/>
    <w:link w:val="697"/>
    <w:rPr>
      <w:b/>
      <w:bCs/>
      <w:sz w:val="24"/>
      <w:szCs w:val="24"/>
    </w:rPr>
  </w:style>
  <w:style w:type="paragraph" w:styleId="710">
    <w:name w:val="Обычный (веб)"/>
    <w:basedOn w:val="693"/>
    <w:next w:val="710"/>
    <w:link w:val="693"/>
    <w:pPr>
      <w:spacing w:before="100" w:beforeAutospacing="1" w:after="100" w:afterAutospacing="1"/>
    </w:pPr>
  </w:style>
  <w:style w:type="paragraph" w:styleId="711">
    <w:name w:val="right"/>
    <w:basedOn w:val="693"/>
    <w:next w:val="711"/>
    <w:link w:val="693"/>
    <w:pPr>
      <w:jc w:val="right"/>
      <w:spacing w:before="100" w:beforeAutospacing="1" w:after="100" w:afterAutospacing="1"/>
    </w:pPr>
  </w:style>
  <w:style w:type="paragraph" w:styleId="712">
    <w:name w:val="center"/>
    <w:basedOn w:val="693"/>
    <w:next w:val="712"/>
    <w:link w:val="693"/>
    <w:pPr>
      <w:jc w:val="center"/>
      <w:spacing w:before="100" w:beforeAutospacing="1" w:after="100" w:afterAutospacing="1"/>
    </w:pPr>
  </w:style>
  <w:style w:type="paragraph" w:styleId="713">
    <w:name w:val="insertion"/>
    <w:basedOn w:val="693"/>
    <w:next w:val="713"/>
    <w:link w:val="693"/>
    <w:pPr>
      <w:spacing w:before="100" w:beforeAutospacing="1" w:after="100" w:afterAutospacing="1"/>
    </w:pPr>
    <w:rPr>
      <w:color w:val="006600"/>
    </w:rPr>
  </w:style>
  <w:style w:type="paragraph" w:styleId="714">
    <w:name w:val="deletion"/>
    <w:basedOn w:val="693"/>
    <w:next w:val="714"/>
    <w:link w:val="693"/>
    <w:pPr>
      <w:spacing w:before="100" w:beforeAutospacing="1" w:after="100" w:afterAutospacing="1"/>
    </w:pPr>
    <w:rPr>
      <w:color w:val="ff0000"/>
    </w:rPr>
  </w:style>
  <w:style w:type="character" w:styleId="715">
    <w:name w:val="Гиперссылка"/>
    <w:next w:val="715"/>
    <w:link w:val="693"/>
    <w:uiPriority w:val="99"/>
    <w:rPr>
      <w:color w:val="0000ff"/>
      <w:u w:val="single"/>
    </w:rPr>
  </w:style>
  <w:style w:type="character" w:styleId="716">
    <w:name w:val="Просмотренная гиперссылка"/>
    <w:next w:val="716"/>
    <w:link w:val="693"/>
    <w:rPr>
      <w:color w:val="0000ff"/>
      <w:u w:val="single"/>
    </w:rPr>
  </w:style>
  <w:style w:type="character" w:styleId="717">
    <w:name w:val="Строгий"/>
    <w:next w:val="717"/>
    <w:link w:val="693"/>
    <w:qFormat/>
    <w:rPr>
      <w:b/>
      <w:bCs/>
    </w:rPr>
  </w:style>
  <w:style w:type="character" w:styleId="718">
    <w:name w:val="Выделение"/>
    <w:next w:val="718"/>
    <w:link w:val="693"/>
    <w:qFormat/>
    <w:rPr>
      <w:i/>
      <w:iCs/>
    </w:rPr>
  </w:style>
  <w:style w:type="paragraph" w:styleId="719">
    <w:name w:val="Маркированный список,Маркированный список Знак,Маркированный список Знак1,Маркированный список Знак2,Маркированный список Знак11,Маркированный список Знак3,Маркированный список Знак12,Маркированный список Знак4,Маркированный список Знак13"/>
    <w:basedOn w:val="693"/>
    <w:next w:val="719"/>
    <w:link w:val="693"/>
    <w:pPr>
      <w:numPr>
        <w:ilvl w:val="0"/>
        <w:numId w:val="1"/>
      </w:numPr>
    </w:pPr>
  </w:style>
  <w:style w:type="paragraph" w:styleId="720">
    <w:name w:val="Маркированный список 2"/>
    <w:basedOn w:val="693"/>
    <w:next w:val="720"/>
    <w:link w:val="693"/>
    <w:pPr>
      <w:numPr>
        <w:ilvl w:val="0"/>
        <w:numId w:val="2"/>
      </w:numPr>
    </w:pPr>
  </w:style>
  <w:style w:type="paragraph" w:styleId="721">
    <w:name w:val="Маркированный список 3,Маркированный список 3 (для таблиц)"/>
    <w:basedOn w:val="693"/>
    <w:next w:val="721"/>
    <w:link w:val="693"/>
    <w:pPr>
      <w:numPr>
        <w:ilvl w:val="0"/>
        <w:numId w:val="3"/>
      </w:numPr>
    </w:pPr>
  </w:style>
  <w:style w:type="paragraph" w:styleId="722">
    <w:name w:val="Маркированный список 4,для таблиц список 1 уровня"/>
    <w:basedOn w:val="693"/>
    <w:next w:val="722"/>
    <w:link w:val="693"/>
  </w:style>
  <w:style w:type="paragraph" w:styleId="723">
    <w:name w:val="Маркированный список 5,для таблиц список 2 уровня"/>
    <w:basedOn w:val="693"/>
    <w:next w:val="723"/>
    <w:link w:val="693"/>
    <w:pPr>
      <w:numPr>
        <w:ilvl w:val="0"/>
        <w:numId w:val="4"/>
      </w:numPr>
    </w:pPr>
  </w:style>
  <w:style w:type="paragraph" w:styleId="724">
    <w:name w:val="Стандартный HTML"/>
    <w:basedOn w:val="693"/>
    <w:next w:val="724"/>
    <w:link w:val="725"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character" w:styleId="725">
    <w:name w:val="Стандартный HTML Знак"/>
    <w:next w:val="725"/>
    <w:link w:val="724"/>
    <w:rPr>
      <w:rFonts w:ascii="Courier New" w:hAnsi="Courier New" w:cs="Courier New"/>
    </w:rPr>
  </w:style>
  <w:style w:type="character" w:styleId="726">
    <w:name w:val="error"/>
    <w:basedOn w:val="703"/>
    <w:next w:val="726"/>
    <w:link w:val="693"/>
  </w:style>
  <w:style w:type="paragraph" w:styleId="727">
    <w:name w:val="Текст сноски"/>
    <w:basedOn w:val="693"/>
    <w:next w:val="727"/>
    <w:link w:val="728"/>
    <w:rPr>
      <w:sz w:val="20"/>
      <w:szCs w:val="20"/>
    </w:rPr>
  </w:style>
  <w:style w:type="character" w:styleId="728">
    <w:name w:val="Текст сноски Знак"/>
    <w:basedOn w:val="703"/>
    <w:next w:val="728"/>
    <w:link w:val="727"/>
  </w:style>
  <w:style w:type="character" w:styleId="729">
    <w:name w:val="Знак сноски"/>
    <w:next w:val="729"/>
    <w:link w:val="693"/>
    <w:rPr>
      <w:vertAlign w:val="superscript"/>
    </w:rPr>
  </w:style>
  <w:style w:type="paragraph" w:styleId="730">
    <w:name w:val="Текст выноски"/>
    <w:basedOn w:val="693"/>
    <w:next w:val="730"/>
    <w:link w:val="731"/>
    <w:rPr>
      <w:rFonts w:ascii="Tahoma" w:hAnsi="Tahoma" w:cs="Tahoma"/>
      <w:sz w:val="16"/>
      <w:szCs w:val="16"/>
    </w:rPr>
  </w:style>
  <w:style w:type="character" w:styleId="731">
    <w:name w:val="Текст выноски Знак"/>
    <w:next w:val="731"/>
    <w:link w:val="730"/>
    <w:rPr>
      <w:rFonts w:ascii="Tahoma" w:hAnsi="Tahoma" w:cs="Tahoma"/>
      <w:sz w:val="16"/>
      <w:szCs w:val="16"/>
    </w:rPr>
  </w:style>
  <w:style w:type="table" w:styleId="732">
    <w:name w:val="Сетка таблицы"/>
    <w:basedOn w:val="704"/>
    <w:next w:val="732"/>
    <w:link w:val="693"/>
    <w:tblPr/>
  </w:style>
  <w:style w:type="character" w:styleId="733">
    <w:name w:val="Знак примечания"/>
    <w:next w:val="733"/>
    <w:link w:val="693"/>
    <w:rPr>
      <w:sz w:val="16"/>
      <w:szCs w:val="16"/>
    </w:rPr>
  </w:style>
  <w:style w:type="paragraph" w:styleId="734">
    <w:name w:val="Текст примечания,12 пт"/>
    <w:basedOn w:val="693"/>
    <w:next w:val="734"/>
    <w:link w:val="735"/>
    <w:pPr>
      <w:spacing w:after="200"/>
    </w:pPr>
    <w:rPr>
      <w:rFonts w:ascii="Calibri" w:hAnsi="Calibri" w:eastAsia="Calibri"/>
      <w:sz w:val="20"/>
      <w:szCs w:val="20"/>
      <w:lang w:eastAsia="en-US"/>
    </w:rPr>
  </w:style>
  <w:style w:type="character" w:styleId="735">
    <w:name w:val="Текст примечания Знак,12 пт Знак"/>
    <w:next w:val="735"/>
    <w:link w:val="734"/>
    <w:rPr>
      <w:rFonts w:ascii="Calibri" w:hAnsi="Calibri" w:eastAsia="Calibri" w:cs="Times New Roman"/>
      <w:lang w:eastAsia="en-US"/>
    </w:rPr>
  </w:style>
  <w:style w:type="paragraph" w:styleId="736">
    <w:name w:val="computable"/>
    <w:basedOn w:val="693"/>
    <w:next w:val="736"/>
    <w:link w:val="693"/>
    <w:pPr>
      <w:shd w:val="clear" w:color="auto" w:fill="c0c0c0"/>
    </w:pPr>
  </w:style>
  <w:style w:type="paragraph" w:styleId="737">
    <w:name w:val="required"/>
    <w:basedOn w:val="693"/>
    <w:next w:val="737"/>
    <w:link w:val="693"/>
    <w:pPr>
      <w:shd w:val="clear" w:color="auto" w:fill="ffff80"/>
    </w:pPr>
  </w:style>
  <w:style w:type="paragraph" w:styleId="738">
    <w:name w:val="Заголовок"/>
    <w:basedOn w:val="693"/>
    <w:next w:val="693"/>
    <w:link w:val="739"/>
    <w:qFormat/>
    <w:pPr>
      <w:contextualSpacing/>
      <w:jc w:val="center"/>
      <w:keepLines/>
      <w:pageBreakBefore/>
      <w:spacing w:before="240" w:after="240"/>
    </w:pPr>
    <w:rPr>
      <w:b/>
      <w:spacing w:val="5"/>
      <w:sz w:val="32"/>
      <w:szCs w:val="52"/>
    </w:rPr>
  </w:style>
  <w:style w:type="character" w:styleId="739">
    <w:name w:val="Заголовок Знак"/>
    <w:next w:val="739"/>
    <w:link w:val="738"/>
    <w:rPr>
      <w:b/>
      <w:spacing w:val="5"/>
      <w:sz w:val="32"/>
      <w:szCs w:val="52"/>
    </w:rPr>
  </w:style>
  <w:style w:type="paragraph" w:styleId="740">
    <w:name w:val="Оглавление 1"/>
    <w:basedOn w:val="693"/>
    <w:next w:val="693"/>
    <w:link w:val="693"/>
    <w:uiPriority w:val="39"/>
    <w:pPr>
      <w:contextualSpacing/>
      <w:ind w:firstLine="0"/>
      <w:keepLines/>
      <w:tabs>
        <w:tab w:val="left" w:pos="284" w:leader="none"/>
        <w:tab w:val="left" w:pos="1100" w:leader="none"/>
        <w:tab w:val="right" w:pos="10195" w:leader="dot"/>
      </w:tabs>
    </w:pPr>
    <w:rPr>
      <w:rFonts w:eastAsia="Calibri"/>
      <w:sz w:val="24"/>
      <w:szCs w:val="22"/>
      <w:lang w:eastAsia="en-US"/>
    </w:rPr>
  </w:style>
  <w:style w:type="paragraph" w:styleId="741">
    <w:name w:val="Оглавление 2"/>
    <w:basedOn w:val="693"/>
    <w:next w:val="693"/>
    <w:link w:val="693"/>
    <w:uiPriority w:val="39"/>
    <w:pPr>
      <w:contextualSpacing/>
      <w:ind w:firstLine="567"/>
      <w:keepLines/>
      <w:tabs>
        <w:tab w:val="left" w:pos="567" w:leader="none"/>
        <w:tab w:val="left" w:pos="851" w:leader="none"/>
        <w:tab w:val="left" w:pos="1134" w:leader="none"/>
        <w:tab w:val="right" w:pos="10195" w:leader="dot"/>
      </w:tabs>
    </w:pPr>
    <w:rPr>
      <w:rFonts w:eastAsia="Calibri"/>
      <w:bCs/>
      <w:sz w:val="24"/>
      <w:lang w:eastAsia="en-US"/>
    </w:rPr>
  </w:style>
  <w:style w:type="paragraph" w:styleId="742">
    <w:name w:val="Рисунок_название"/>
    <w:basedOn w:val="693"/>
    <w:next w:val="742"/>
    <w:link w:val="743"/>
    <w:pPr>
      <w:contextualSpacing/>
      <w:ind w:firstLine="0"/>
      <w:jc w:val="center"/>
      <w:keepLines/>
    </w:pPr>
    <w:rPr>
      <w:bCs/>
      <w:sz w:val="24"/>
    </w:rPr>
  </w:style>
  <w:style w:type="character" w:styleId="743">
    <w:name w:val="Рисунок_название Знак"/>
    <w:next w:val="743"/>
    <w:link w:val="742"/>
    <w:rPr>
      <w:bCs/>
      <w:sz w:val="24"/>
      <w:szCs w:val="24"/>
    </w:rPr>
  </w:style>
  <w:style w:type="paragraph" w:styleId="744">
    <w:name w:val="Верхний колонтитул"/>
    <w:basedOn w:val="693"/>
    <w:next w:val="744"/>
    <w:link w:val="745"/>
    <w:pPr>
      <w:tabs>
        <w:tab w:val="center" w:pos="4677" w:leader="none"/>
        <w:tab w:val="right" w:pos="9355" w:leader="none"/>
      </w:tabs>
    </w:pPr>
  </w:style>
  <w:style w:type="character" w:styleId="745">
    <w:name w:val="Верхний колонтитул Знак"/>
    <w:next w:val="745"/>
    <w:link w:val="744"/>
    <w:rPr>
      <w:sz w:val="24"/>
      <w:szCs w:val="24"/>
    </w:rPr>
  </w:style>
  <w:style w:type="paragraph" w:styleId="746">
    <w:name w:val="Нижний колонтитул"/>
    <w:basedOn w:val="693"/>
    <w:next w:val="746"/>
    <w:link w:val="747"/>
    <w:pPr>
      <w:tabs>
        <w:tab w:val="center" w:pos="4677" w:leader="none"/>
        <w:tab w:val="right" w:pos="9355" w:leader="none"/>
      </w:tabs>
    </w:pPr>
  </w:style>
  <w:style w:type="character" w:styleId="747">
    <w:name w:val="Нижний колонтитул Знак"/>
    <w:next w:val="747"/>
    <w:link w:val="746"/>
    <w:rPr>
      <w:sz w:val="24"/>
      <w:szCs w:val="24"/>
    </w:rPr>
  </w:style>
  <w:style w:type="character" w:styleId="748">
    <w:name w:val="Заголовок 5 Знак"/>
    <w:next w:val="748"/>
    <w:link w:val="698"/>
    <w:rPr>
      <w:rFonts w:ascii="Cambria" w:hAnsi="Cambria"/>
      <w:color w:val="243f60"/>
      <w:sz w:val="28"/>
      <w:szCs w:val="28"/>
    </w:rPr>
  </w:style>
  <w:style w:type="character" w:styleId="749">
    <w:name w:val="Заголовок 6 Знак"/>
    <w:next w:val="749"/>
    <w:link w:val="699"/>
    <w:rPr>
      <w:rFonts w:ascii="Cambria" w:hAnsi="Cambria"/>
      <w:i/>
      <w:iCs/>
      <w:color w:val="243f60"/>
      <w:sz w:val="28"/>
      <w:szCs w:val="28"/>
    </w:rPr>
  </w:style>
  <w:style w:type="character" w:styleId="750">
    <w:name w:val="Заголовок 7 Знак"/>
    <w:next w:val="750"/>
    <w:link w:val="700"/>
    <w:rPr>
      <w:rFonts w:ascii="Cambria" w:hAnsi="Cambria"/>
      <w:i/>
      <w:iCs/>
      <w:color w:val="404040"/>
      <w:sz w:val="28"/>
      <w:szCs w:val="28"/>
    </w:rPr>
  </w:style>
  <w:style w:type="character" w:styleId="751">
    <w:name w:val="Заголовок 8 Знак"/>
    <w:next w:val="751"/>
    <w:link w:val="701"/>
    <w:rPr>
      <w:rFonts w:ascii="Cambria" w:hAnsi="Cambria"/>
      <w:color w:val="404040"/>
    </w:rPr>
  </w:style>
  <w:style w:type="character" w:styleId="752">
    <w:name w:val="Заголовок 9 Знак,ненумерованный Знак"/>
    <w:next w:val="752"/>
    <w:link w:val="702"/>
    <w:rPr>
      <w:rFonts w:ascii="Cambria" w:hAnsi="Cambria"/>
      <w:i/>
      <w:iCs/>
      <w:color w:val="404040"/>
    </w:rPr>
  </w:style>
  <w:style w:type="paragraph" w:styleId="753">
    <w:name w:val="Абзац списка,Bullet List,FooterText,numbered"/>
    <w:basedOn w:val="693"/>
    <w:next w:val="753"/>
    <w:link w:val="754"/>
    <w:qFormat/>
    <w:pPr>
      <w:contextualSpacing/>
      <w:keepLines/>
    </w:pPr>
    <w:rPr>
      <w:szCs w:val="28"/>
    </w:rPr>
  </w:style>
  <w:style w:type="character" w:styleId="754">
    <w:name w:val="Абзац списка Знак,Bullet List Знак,FooterText Знак,numbered Знак"/>
    <w:next w:val="754"/>
    <w:link w:val="753"/>
    <w:rPr>
      <w:sz w:val="28"/>
      <w:szCs w:val="28"/>
    </w:rPr>
  </w:style>
  <w:style w:type="paragraph" w:styleId="755">
    <w:name w:val="Название объекта"/>
    <w:basedOn w:val="693"/>
    <w:next w:val="693"/>
    <w:link w:val="693"/>
    <w:qFormat/>
    <w:pPr>
      <w:jc w:val="center"/>
      <w:spacing w:after="200"/>
    </w:pPr>
    <w:rPr>
      <w:rFonts w:eastAsia="Calibri"/>
      <w:bCs/>
      <w:szCs w:val="18"/>
      <w:lang w:eastAsia="en-US"/>
    </w:rPr>
  </w:style>
  <w:style w:type="paragraph" w:styleId="756">
    <w:name w:val="Таблица_название"/>
    <w:basedOn w:val="693"/>
    <w:next w:val="756"/>
    <w:link w:val="758"/>
    <w:pPr>
      <w:contextualSpacing/>
      <w:ind w:firstLine="0"/>
      <w:keepLines/>
      <w:spacing w:after="120"/>
    </w:pPr>
    <w:rPr>
      <w:sz w:val="24"/>
    </w:rPr>
  </w:style>
  <w:style w:type="paragraph" w:styleId="757">
    <w:name w:val="Таблица_шапка"/>
    <w:basedOn w:val="693"/>
    <w:next w:val="757"/>
    <w:link w:val="760"/>
    <w:pPr>
      <w:contextualSpacing/>
      <w:jc w:val="center"/>
      <w:keepLines/>
    </w:pPr>
    <w:rPr>
      <w:b/>
      <w:sz w:val="24"/>
    </w:rPr>
  </w:style>
  <w:style w:type="character" w:styleId="758">
    <w:name w:val="Таблица_название Знак"/>
    <w:next w:val="758"/>
    <w:link w:val="756"/>
    <w:rPr>
      <w:sz w:val="24"/>
      <w:szCs w:val="24"/>
    </w:rPr>
  </w:style>
  <w:style w:type="paragraph" w:styleId="759">
    <w:name w:val="Таблица_текст"/>
    <w:basedOn w:val="693"/>
    <w:next w:val="759"/>
    <w:link w:val="761"/>
    <w:pPr>
      <w:contextualSpacing/>
      <w:keepLines/>
      <w:spacing w:line="240" w:lineRule="auto"/>
    </w:pPr>
    <w:rPr>
      <w:sz w:val="24"/>
    </w:rPr>
  </w:style>
  <w:style w:type="character" w:styleId="760">
    <w:name w:val="Таблица_шапка Знак"/>
    <w:next w:val="760"/>
    <w:link w:val="757"/>
    <w:rPr>
      <w:b/>
      <w:sz w:val="24"/>
      <w:szCs w:val="24"/>
    </w:rPr>
  </w:style>
  <w:style w:type="character" w:styleId="761">
    <w:name w:val="Таблица_текст Знак"/>
    <w:next w:val="761"/>
    <w:link w:val="759"/>
    <w:rPr>
      <w:sz w:val="24"/>
      <w:szCs w:val="24"/>
    </w:rPr>
  </w:style>
  <w:style w:type="character" w:styleId="762">
    <w:name w:val="titlefield"/>
    <w:basedOn w:val="703"/>
    <w:next w:val="762"/>
    <w:link w:val="693"/>
  </w:style>
  <w:style w:type="character" w:styleId="763">
    <w:name w:val="dynatree-node"/>
    <w:basedOn w:val="703"/>
    <w:next w:val="763"/>
    <w:link w:val="693"/>
  </w:style>
  <w:style w:type="paragraph" w:styleId="764">
    <w:name w:val="Нумерованный список 2"/>
    <w:basedOn w:val="693"/>
    <w:next w:val="764"/>
    <w:link w:val="693"/>
    <w:pPr>
      <w:numPr>
        <w:ilvl w:val="0"/>
        <w:numId w:val="6"/>
      </w:numPr>
      <w:contextualSpacing/>
      <w:keepLines/>
      <w:tabs>
        <w:tab w:val="left" w:pos="2268" w:leader="none"/>
      </w:tabs>
    </w:pPr>
    <w:rPr>
      <w:szCs w:val="28"/>
    </w:rPr>
  </w:style>
  <w:style w:type="table" w:styleId="765">
    <w:name w:val="Сетка таблицы1"/>
    <w:basedOn w:val="704"/>
    <w:next w:val="732"/>
    <w:link w:val="693"/>
    <w:rPr>
      <w:rFonts w:ascii="Calibri" w:hAnsi="Calibri" w:eastAsia="Calibri"/>
      <w:sz w:val="22"/>
      <w:szCs w:val="22"/>
      <w:lang w:eastAsia="en-US"/>
    </w:rPr>
    <w:tblPr/>
  </w:style>
  <w:style w:type="table" w:styleId="766">
    <w:name w:val="Сетка таблицы2"/>
    <w:basedOn w:val="704"/>
    <w:next w:val="732"/>
    <w:link w:val="693"/>
    <w:rPr>
      <w:rFonts w:ascii="Calibri" w:hAnsi="Calibri" w:eastAsia="Calibri"/>
      <w:sz w:val="22"/>
      <w:szCs w:val="22"/>
      <w:lang w:eastAsia="en-US"/>
    </w:rPr>
    <w:tblPr/>
  </w:style>
  <w:style w:type="paragraph" w:styleId="767">
    <w:name w:val="Нумерованный список 3,Нумерованный список 3 для приложений"/>
    <w:basedOn w:val="693"/>
    <w:next w:val="767"/>
    <w:link w:val="693"/>
    <w:pPr>
      <w:numPr>
        <w:ilvl w:val="0"/>
        <w:numId w:val="7"/>
      </w:numPr>
      <w:contextualSpacing/>
      <w:ind w:left="0" w:firstLine="709"/>
      <w:keepLines/>
      <w:tabs>
        <w:tab w:val="left" w:pos="1066" w:leader="none"/>
      </w:tabs>
    </w:pPr>
    <w:rPr>
      <w:szCs w:val="28"/>
    </w:rPr>
  </w:style>
  <w:style w:type="paragraph" w:styleId="768">
    <w:name w:val="Схема документа"/>
    <w:basedOn w:val="693"/>
    <w:next w:val="768"/>
    <w:link w:val="769"/>
    <w:pPr>
      <w:contextualSpacing/>
      <w:keepLines/>
    </w:pPr>
    <w:rPr>
      <w:rFonts w:ascii="Tahoma" w:hAnsi="Tahoma" w:cs="Tahoma"/>
      <w:sz w:val="16"/>
      <w:szCs w:val="16"/>
    </w:rPr>
  </w:style>
  <w:style w:type="character" w:styleId="769">
    <w:name w:val="Схема документа Знак"/>
    <w:next w:val="769"/>
    <w:link w:val="768"/>
    <w:rPr>
      <w:rFonts w:ascii="Tahoma" w:hAnsi="Tahoma" w:cs="Tahoma"/>
      <w:sz w:val="16"/>
      <w:szCs w:val="16"/>
    </w:rPr>
  </w:style>
  <w:style w:type="numbering" w:styleId="770">
    <w:name w:val="Многоуровневый _список"/>
    <w:next w:val="770"/>
    <w:link w:val="693"/>
    <w:pPr>
      <w:numPr>
        <w:ilvl w:val="0"/>
        <w:numId w:val="15"/>
      </w:numPr>
    </w:pPr>
  </w:style>
  <w:style w:type="paragraph" w:styleId="771">
    <w:name w:val="Заголовок оглавления"/>
    <w:basedOn w:val="694"/>
    <w:next w:val="693"/>
    <w:link w:val="693"/>
    <w:qFormat/>
    <w:pPr>
      <w:numPr>
        <w:ilvl w:val="0"/>
        <w:numId w:val="0"/>
      </w:numPr>
      <w:contextualSpacing/>
      <w:jc w:val="center"/>
      <w:outlineLvl w:val="9"/>
    </w:pPr>
    <w:rPr>
      <w:szCs w:val="28"/>
    </w:rPr>
  </w:style>
  <w:style w:type="paragraph" w:styleId="772">
    <w:name w:val="Нумерованный список"/>
    <w:basedOn w:val="693"/>
    <w:next w:val="772"/>
    <w:link w:val="693"/>
    <w:pPr>
      <w:numPr>
        <w:ilvl w:val="0"/>
        <w:numId w:val="13"/>
      </w:numPr>
      <w:contextualSpacing/>
      <w:ind w:left="0" w:firstLine="709"/>
      <w:keepLines/>
      <w:tabs>
        <w:tab w:val="left" w:pos="1066" w:leader="none"/>
      </w:tabs>
    </w:pPr>
    <w:rPr>
      <w:szCs w:val="28"/>
    </w:rPr>
  </w:style>
  <w:style w:type="paragraph" w:styleId="773">
    <w:name w:val="Основной текст,Основной текст в приложениях"/>
    <w:basedOn w:val="693"/>
    <w:next w:val="773"/>
    <w:link w:val="774"/>
    <w:pPr>
      <w:contextualSpacing/>
      <w:keepLines/>
    </w:pPr>
    <w:rPr>
      <w:szCs w:val="28"/>
    </w:rPr>
  </w:style>
  <w:style w:type="character" w:styleId="774">
    <w:name w:val="Основной текст Знак,Основной текст в приложениях Знак"/>
    <w:next w:val="774"/>
    <w:link w:val="773"/>
    <w:rPr>
      <w:sz w:val="24"/>
      <w:szCs w:val="28"/>
    </w:rPr>
  </w:style>
  <w:style w:type="paragraph" w:styleId="775">
    <w:name w:val="Нумерованный список 4,Нумерованный список 4 для приложений"/>
    <w:basedOn w:val="693"/>
    <w:next w:val="775"/>
    <w:link w:val="693"/>
    <w:pPr>
      <w:numPr>
        <w:ilvl w:val="0"/>
        <w:numId w:val="14"/>
      </w:numPr>
      <w:contextualSpacing/>
      <w:ind w:left="1066" w:firstLine="0"/>
      <w:keepLines/>
      <w:tabs>
        <w:tab w:val="left" w:pos="1423" w:leader="none"/>
      </w:tabs>
    </w:pPr>
    <w:rPr>
      <w:szCs w:val="28"/>
    </w:rPr>
  </w:style>
  <w:style w:type="character" w:styleId="776">
    <w:name w:val="Слабая ссылка"/>
    <w:next w:val="776"/>
    <w:link w:val="693"/>
    <w:qFormat/>
    <w:rPr>
      <w:color w:val="000000"/>
      <w:u w:val="single"/>
    </w:rPr>
  </w:style>
  <w:style w:type="paragraph" w:styleId="777">
    <w:name w:val="Оглавление 3"/>
    <w:basedOn w:val="693"/>
    <w:next w:val="693"/>
    <w:link w:val="693"/>
    <w:uiPriority w:val="39"/>
    <w:pPr>
      <w:contextualSpacing/>
      <w:ind w:firstLine="1134"/>
      <w:keepLines/>
      <w:spacing w:after="100"/>
      <w:tabs>
        <w:tab w:val="left" w:pos="1843" w:leader="none"/>
        <w:tab w:val="right" w:pos="10195" w:leader="dot"/>
      </w:tabs>
    </w:pPr>
    <w:rPr>
      <w:sz w:val="24"/>
      <w:szCs w:val="28"/>
    </w:rPr>
  </w:style>
  <w:style w:type="paragraph" w:styleId="778">
    <w:name w:val="Оглавление 4"/>
    <w:basedOn w:val="693"/>
    <w:next w:val="693"/>
    <w:link w:val="693"/>
    <w:pPr>
      <w:ind w:left="660"/>
      <w:spacing w:after="100" w:line="276" w:lineRule="auto"/>
    </w:pPr>
    <w:rPr>
      <w:rFonts w:ascii="Calibri" w:hAnsi="Calibri"/>
      <w:sz w:val="22"/>
      <w:szCs w:val="22"/>
    </w:rPr>
  </w:style>
  <w:style w:type="paragraph" w:styleId="779">
    <w:name w:val="Оглавление 5"/>
    <w:basedOn w:val="693"/>
    <w:next w:val="693"/>
    <w:link w:val="693"/>
    <w:pPr>
      <w:ind w:left="880"/>
      <w:spacing w:after="100" w:line="276" w:lineRule="auto"/>
    </w:pPr>
    <w:rPr>
      <w:rFonts w:ascii="Calibri" w:hAnsi="Calibri"/>
      <w:sz w:val="22"/>
      <w:szCs w:val="22"/>
    </w:rPr>
  </w:style>
  <w:style w:type="paragraph" w:styleId="780">
    <w:name w:val="Оглавление 6"/>
    <w:basedOn w:val="693"/>
    <w:next w:val="693"/>
    <w:link w:val="693"/>
    <w:pPr>
      <w:ind w:left="1100"/>
      <w:spacing w:after="100" w:line="276" w:lineRule="auto"/>
    </w:pPr>
    <w:rPr>
      <w:rFonts w:ascii="Calibri" w:hAnsi="Calibri"/>
      <w:sz w:val="22"/>
      <w:szCs w:val="22"/>
    </w:rPr>
  </w:style>
  <w:style w:type="paragraph" w:styleId="781">
    <w:name w:val="Оглавление 7"/>
    <w:basedOn w:val="693"/>
    <w:next w:val="693"/>
    <w:link w:val="693"/>
    <w:pPr>
      <w:ind w:left="1320"/>
      <w:spacing w:after="100" w:line="276" w:lineRule="auto"/>
    </w:pPr>
    <w:rPr>
      <w:rFonts w:ascii="Calibri" w:hAnsi="Calibri"/>
      <w:sz w:val="22"/>
      <w:szCs w:val="22"/>
    </w:rPr>
  </w:style>
  <w:style w:type="paragraph" w:styleId="782">
    <w:name w:val="Оглавление 8"/>
    <w:basedOn w:val="693"/>
    <w:next w:val="693"/>
    <w:link w:val="693"/>
    <w:pPr>
      <w:ind w:left="1540"/>
      <w:spacing w:after="100" w:line="276" w:lineRule="auto"/>
    </w:pPr>
    <w:rPr>
      <w:rFonts w:ascii="Calibri" w:hAnsi="Calibri"/>
      <w:sz w:val="22"/>
      <w:szCs w:val="22"/>
    </w:rPr>
  </w:style>
  <w:style w:type="paragraph" w:styleId="783">
    <w:name w:val="Оглавление 9"/>
    <w:basedOn w:val="693"/>
    <w:next w:val="693"/>
    <w:link w:val="693"/>
    <w:pPr>
      <w:ind w:left="1760"/>
      <w:spacing w:after="100" w:line="276" w:lineRule="auto"/>
    </w:pPr>
    <w:rPr>
      <w:rFonts w:ascii="Calibri" w:hAnsi="Calibri"/>
      <w:sz w:val="22"/>
      <w:szCs w:val="22"/>
    </w:rPr>
  </w:style>
  <w:style w:type="paragraph" w:styleId="784">
    <w:name w:val="Подзаголовок"/>
    <w:basedOn w:val="693"/>
    <w:next w:val="693"/>
    <w:link w:val="785"/>
    <w:qFormat/>
    <w:pPr>
      <w:numPr>
        <w:ilvl w:val="1"/>
      </w:numPr>
      <w:contextualSpacing/>
      <w:ind w:firstLine="709"/>
      <w:jc w:val="center"/>
      <w:keepLines/>
    </w:pPr>
    <w:rPr>
      <w:i/>
      <w:iCs/>
      <w:spacing w:val="15"/>
    </w:rPr>
  </w:style>
  <w:style w:type="character" w:styleId="785">
    <w:name w:val="Подзаголовок Знак"/>
    <w:next w:val="785"/>
    <w:link w:val="784"/>
    <w:rPr>
      <w:i/>
      <w:iCs/>
      <w:spacing w:val="15"/>
      <w:sz w:val="24"/>
      <w:szCs w:val="24"/>
    </w:rPr>
  </w:style>
  <w:style w:type="paragraph" w:styleId="786">
    <w:name w:val="Рисунок"/>
    <w:next w:val="786"/>
    <w:link w:val="693"/>
    <w:pPr>
      <w:jc w:val="center"/>
      <w:keepNext/>
      <w:spacing w:before="240" w:line="360" w:lineRule="auto"/>
    </w:pPr>
    <w:rPr>
      <w:sz w:val="28"/>
      <w:szCs w:val="28"/>
      <w:lang w:val="ru-RU" w:eastAsia="ru-RU" w:bidi="ar-SA"/>
    </w:rPr>
  </w:style>
  <w:style w:type="paragraph" w:styleId="787">
    <w:name w:val="Текст примечания_10 пт_"/>
    <w:basedOn w:val="734"/>
    <w:next w:val="787"/>
    <w:link w:val="693"/>
    <w:pPr>
      <w:contextualSpacing/>
      <w:keepLines/>
      <w:spacing w:after="0"/>
    </w:pPr>
    <w:rPr>
      <w:rFonts w:ascii="Times New Roman" w:hAnsi="Times New Roman" w:eastAsia="Times New Roman"/>
      <w:lang w:eastAsia="ru-RU"/>
    </w:rPr>
  </w:style>
  <w:style w:type="paragraph" w:styleId="788">
    <w:name w:val="Тема примечания"/>
    <w:basedOn w:val="734"/>
    <w:next w:val="734"/>
    <w:link w:val="789"/>
    <w:pPr>
      <w:contextualSpacing/>
      <w:keepLines/>
      <w:spacing w:after="0"/>
    </w:pPr>
    <w:rPr>
      <w:rFonts w:ascii="Times New Roman" w:hAnsi="Times New Roman" w:eastAsia="Times New Roman"/>
      <w:b/>
      <w:bCs/>
      <w:lang w:eastAsia="ru-RU"/>
    </w:rPr>
  </w:style>
  <w:style w:type="character" w:styleId="789">
    <w:name w:val="Тема примечания Знак"/>
    <w:next w:val="789"/>
    <w:link w:val="788"/>
    <w:rPr>
      <w:rFonts w:ascii="Calibri" w:hAnsi="Calibri" w:eastAsia="Calibri" w:cs="Times New Roman"/>
      <w:b/>
      <w:bCs/>
      <w:lang w:eastAsia="en-US"/>
    </w:rPr>
  </w:style>
  <w:style w:type="paragraph" w:styleId="790">
    <w:name w:val="Основной текст с отступом"/>
    <w:basedOn w:val="693"/>
    <w:next w:val="790"/>
    <w:link w:val="791"/>
    <w:pPr>
      <w:contextualSpacing/>
      <w:spacing w:before="240" w:after="240"/>
    </w:pPr>
    <w:rPr>
      <w:szCs w:val="28"/>
    </w:rPr>
  </w:style>
  <w:style w:type="character" w:styleId="791">
    <w:name w:val="Основной текст с отступом Знак"/>
    <w:next w:val="791"/>
    <w:link w:val="790"/>
    <w:rPr>
      <w:sz w:val="28"/>
      <w:szCs w:val="28"/>
    </w:rPr>
  </w:style>
  <w:style w:type="paragraph" w:styleId="792">
    <w:name w:val="Основной текст 2"/>
    <w:basedOn w:val="693"/>
    <w:next w:val="792"/>
    <w:link w:val="793"/>
    <w:rPr>
      <w:szCs w:val="28"/>
    </w:rPr>
  </w:style>
  <w:style w:type="character" w:styleId="793">
    <w:name w:val="Основной текст 2 Знак"/>
    <w:next w:val="793"/>
    <w:link w:val="792"/>
    <w:rPr>
      <w:sz w:val="28"/>
      <w:szCs w:val="28"/>
    </w:rPr>
  </w:style>
  <w:style w:type="paragraph" w:styleId="794">
    <w:name w:val="Обычный отступ"/>
    <w:basedOn w:val="693"/>
    <w:next w:val="794"/>
    <w:link w:val="693"/>
    <w:pPr>
      <w:contextualSpacing/>
      <w:jc w:val="center"/>
      <w:keepLines/>
    </w:pPr>
    <w:rPr>
      <w:szCs w:val="28"/>
    </w:rPr>
  </w:style>
  <w:style w:type="paragraph" w:styleId="795">
    <w:name w:val="Нумерованный список 5"/>
    <w:basedOn w:val="693"/>
    <w:next w:val="795"/>
    <w:link w:val="693"/>
    <w:pPr>
      <w:numPr>
        <w:ilvl w:val="0"/>
        <w:numId w:val="17"/>
      </w:numPr>
      <w:contextualSpacing/>
      <w:ind w:left="0" w:firstLine="709"/>
      <w:keepLines/>
    </w:pPr>
    <w:rPr>
      <w:szCs w:val="28"/>
    </w:rPr>
  </w:style>
  <w:style w:type="paragraph" w:styleId="796">
    <w:name w:val="Основной текст с отступом 2"/>
    <w:basedOn w:val="693"/>
    <w:next w:val="796"/>
    <w:link w:val="797"/>
    <w:pPr>
      <w:contextualSpacing/>
      <w:keepLines/>
      <w:spacing w:before="240" w:after="240"/>
    </w:pPr>
    <w:rPr>
      <w:szCs w:val="28"/>
    </w:rPr>
  </w:style>
  <w:style w:type="character" w:styleId="797">
    <w:name w:val="Основной текст с отступом 2 Знак"/>
    <w:next w:val="797"/>
    <w:link w:val="796"/>
    <w:rPr>
      <w:sz w:val="28"/>
      <w:szCs w:val="28"/>
    </w:rPr>
  </w:style>
  <w:style w:type="paragraph" w:styleId="798">
    <w:name w:val="Рецензия"/>
    <w:next w:val="798"/>
    <w:link w:val="693"/>
    <w:hidden/>
    <w:rPr>
      <w:sz w:val="28"/>
      <w:szCs w:val="28"/>
      <w:lang w:val="ru-RU" w:eastAsia="ru-RU" w:bidi="ar-SA"/>
    </w:rPr>
  </w:style>
  <w:style w:type="paragraph" w:styleId="799">
    <w:name w:val="Стиль4"/>
    <w:basedOn w:val="696"/>
    <w:next w:val="799"/>
    <w:link w:val="800"/>
    <w:pPr>
      <w:numPr>
        <w:ilvl w:val="0"/>
        <w:numId w:val="0"/>
      </w:numPr>
      <w:contextualSpacing w:val="0"/>
      <w:jc w:val="left"/>
      <w:keepNext/>
      <w:spacing w:before="0" w:after="0"/>
    </w:pPr>
    <w:rPr>
      <w:sz w:val="26"/>
      <w:szCs w:val="26"/>
      <w:lang w:eastAsia="en-US"/>
    </w:rPr>
  </w:style>
  <w:style w:type="character" w:styleId="800">
    <w:name w:val="Стиль4 Знак"/>
    <w:next w:val="800"/>
    <w:link w:val="799"/>
    <w:rPr>
      <w:rFonts w:eastAsia="Times New Roman" w:cs="Times New Roman"/>
      <w:bCs/>
      <w:sz w:val="26"/>
      <w:szCs w:val="26"/>
      <w:lang w:eastAsia="en-US"/>
    </w:rPr>
  </w:style>
  <w:style w:type="paragraph" w:styleId="801">
    <w:name w:val="Без интервала"/>
    <w:next w:val="801"/>
    <w:link w:val="693"/>
    <w:qFormat/>
    <w:pPr>
      <w:ind w:firstLine="709"/>
      <w:jc w:val="both"/>
    </w:pPr>
    <w:rPr>
      <w:sz w:val="28"/>
      <w:szCs w:val="24"/>
      <w:lang w:val="ru-RU" w:eastAsia="ru-RU" w:bidi="ar-SA"/>
    </w:rPr>
  </w:style>
  <w:style w:type="character" w:styleId="5601" w:default="1">
    <w:name w:val="Default Paragraph Font"/>
    <w:uiPriority w:val="1"/>
    <w:semiHidden/>
    <w:unhideWhenUsed/>
  </w:style>
  <w:style w:type="numbering" w:styleId="5602" w:default="1">
    <w:name w:val="No List"/>
    <w:uiPriority w:val="99"/>
    <w:semiHidden/>
    <w:unhideWhenUsed/>
  </w:style>
  <w:style w:type="table" w:styleId="5603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DocSecurity>0</DocSecurity>
  <HyperlinksChanged>false</HyperlinksChanged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Вид и предмет конкурса: [Способ закупки] на право заключения [Уровень бюджетной системы]ого контракта [Предмет контракта]:</dc:title>
  <dc:creator>Васильева Кристина Николаевна</dc:creator>
  <cp:revision>3</cp:revision>
  <dcterms:created xsi:type="dcterms:W3CDTF">2025-06-23T12:11:00Z</dcterms:created>
  <dcterms:modified xsi:type="dcterms:W3CDTF">2025-08-05T03:48:37Z</dcterms:modified>
  <cp:version>1048576</cp:version>
</cp:coreProperties>
</file>