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4B5" w:rsidRDefault="0099638C">
      <w:pPr>
        <w:pStyle w:val="af9"/>
        <w:ind w:firstLine="6804"/>
        <w:rPr>
          <w:color w:val="000000"/>
        </w:rPr>
      </w:pPr>
      <w:r>
        <w:rPr>
          <w:noProof/>
        </w:rPr>
        <mc:AlternateContent>
          <mc:Choice Requires="wpg">
            <w:drawing>
              <wp:anchor distT="0" distB="0" distL="114300" distR="114300" simplePos="0" relativeHeight="251658240" behindDoc="0" locked="0" layoutInCell="1" allowOverlap="1">
                <wp:simplePos x="0" y="0"/>
                <wp:positionH relativeFrom="page">
                  <wp:posOffset>340360</wp:posOffset>
                </wp:positionH>
                <wp:positionV relativeFrom="page">
                  <wp:posOffset>486410</wp:posOffset>
                </wp:positionV>
                <wp:extent cx="224155" cy="9719310"/>
                <wp:effectExtent l="26034" t="19685" r="35560" b="0"/>
                <wp:wrapNone/>
                <wp:docPr id="1" name="Группа 18" descr="Декоративное оформление сбоку с одним длинным, тонким, вертикальным прямоугольником, затем промежутком и маленьким квадратом под ним"/>
                <wp:cNvGraphicFramePr/>
                <a:graphic xmlns:a="http://schemas.openxmlformats.org/drawingml/2006/main">
                  <a:graphicData uri="http://schemas.microsoft.com/office/word/2010/wordprocessingGroup">
                    <wpg:wgp>
                      <wpg:cNvGrpSpPr/>
                      <wpg:grpSpPr bwMode="auto">
                        <a:xfrm>
                          <a:off x="0" y="0"/>
                          <a:ext cx="224155" cy="9719310"/>
                          <a:chOff x="0" y="0"/>
                          <a:chExt cx="2286" cy="91440"/>
                        </a:xfrm>
                      </wpg:grpSpPr>
                      <wps:wsp>
                        <wps:cNvPr id="40" name="Прямоугольник 19"/>
                        <wps:cNvSpPr>
                          <a:spLocks noChangeArrowheads="1"/>
                        </wps:cNvSpPr>
                        <wps:spPr bwMode="auto">
                          <a:xfrm>
                            <a:off x="0" y="0"/>
                            <a:ext cx="2286" cy="87820"/>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a:prstTxWarp prst="textNoShape">
                            <a:avLst/>
                          </a:prstTxWarp>
                          <a:noAutofit/>
                        </wps:bodyPr>
                      </wps:wsp>
                      <wps:wsp>
                        <wps:cNvPr id="41" name="Прямоугольник 20"/>
                        <wps:cNvSpPr>
                          <a:spLocks noChangeAspect="1"/>
                        </wps:cNvSpPr>
                        <wps:spPr bwMode="auto">
                          <a:xfrm>
                            <a:off x="0" y="89154"/>
                            <a:ext cx="2286" cy="2286"/>
                          </a:xfrm>
                          <a:prstGeom prst="rect">
                            <a:avLst/>
                          </a:prstGeom>
                          <a:solidFill>
                            <a:srgbClr val="1F4E79"/>
                          </a:solidFill>
                          <a:ln>
                            <a:noFill/>
                          </a:ln>
                        </wps:spPr>
                        <wps:bodyPr rot="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w:pict>
              <v:group id="group 0" o:spid="_x0000_s0000" style="position:absolute;z-index:251658240;o:allowoverlap:true;o:allowincell:true;mso-position-horizontal-relative:page;margin-left:26.80pt;mso-position-horizontal:absolute;mso-position-vertical-relative:page;margin-top:38.30pt;mso-position-vertical:absolute;width:17.65pt;height:765.30pt;mso-wrap-distance-left:9.00pt;mso-wrap-distance-top:0.00pt;mso-wrap-distance-right:9.00pt;mso-wrap-distance-bottom:0.00pt;" coordorigin="0,0" coordsize="22,914">
                <v:shape id="shape 1" o:spid="_x0000_s1" o:spt="1" type="#_x0000_t1" style="position:absolute;left:0;top:0;width:22;height:878;visibility:visible;" fillcolor="#4472C4" strokecolor="#F2F2F2" strokeweight="3.00pt"/>
                <v:shape id="shape 2" o:spid="_x0000_s2" o:spt="1" type="#_x0000_t1" style="position:absolute;left:0;top:891;width:22;height:22;visibility:visible;" fillcolor="#1F4E79" stroked="f"/>
              </v:group>
            </w:pict>
          </mc:Fallback>
        </mc:AlternateContent>
      </w:r>
      <w:r>
        <w:rPr>
          <w:noProof/>
        </w:rPr>
        <mc:AlternateContent>
          <mc:Choice Requires="wpg">
            <w:drawing>
              <wp:inline distT="0" distB="0" distL="0" distR="0">
                <wp:extent cx="2200275" cy="2276475"/>
                <wp:effectExtent l="0" t="0" r="0" b="0"/>
                <wp:docPr id="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
                        <a:srcRect/>
                        <a:stretch/>
                      </pic:blipFill>
                      <pic:spPr bwMode="auto">
                        <a:xfrm>
                          <a:off x="0" y="0"/>
                          <a:ext cx="2200275" cy="227647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73.25pt;height:179.25pt;mso-wrap-distance-left:0.00pt;mso-wrap-distance-top:0.00pt;mso-wrap-distance-right:0.00pt;mso-wrap-distance-bottom:0.00pt;" stroked="f">
                <v:path textboxrect="0,0,0,0"/>
                <v:imagedata r:id="rId15" o:title=""/>
              </v:shape>
            </w:pict>
          </mc:Fallback>
        </mc:AlternateContent>
      </w:r>
    </w:p>
    <w:p w:rsidR="00E734B5" w:rsidRDefault="00E734B5">
      <w:pPr>
        <w:pStyle w:val="afff2"/>
        <w:spacing w:line="360" w:lineRule="auto"/>
        <w:ind w:firstLine="0"/>
        <w:rPr>
          <w:b/>
          <w:i w:val="0"/>
          <w:color w:val="000000"/>
          <w:szCs w:val="28"/>
        </w:rPr>
      </w:pPr>
    </w:p>
    <w:p w:rsidR="00E734B5" w:rsidRDefault="00E734B5">
      <w:pPr>
        <w:pStyle w:val="afff2"/>
        <w:spacing w:line="360" w:lineRule="auto"/>
        <w:ind w:firstLine="0"/>
        <w:rPr>
          <w:b/>
          <w:i w:val="0"/>
          <w:color w:val="000000"/>
          <w:szCs w:val="28"/>
        </w:rPr>
      </w:pPr>
    </w:p>
    <w:p w:rsidR="00E734B5" w:rsidRDefault="00E734B5">
      <w:pPr>
        <w:pStyle w:val="afff2"/>
        <w:spacing w:line="360" w:lineRule="auto"/>
        <w:ind w:firstLine="0"/>
        <w:rPr>
          <w:b/>
          <w:i w:val="0"/>
          <w:color w:val="000000"/>
          <w:szCs w:val="28"/>
        </w:rPr>
      </w:pPr>
    </w:p>
    <w:p w:rsidR="00E734B5" w:rsidRDefault="0099638C">
      <w:pPr>
        <w:pStyle w:val="afff2"/>
        <w:spacing w:line="360" w:lineRule="auto"/>
        <w:ind w:firstLine="0"/>
        <w:rPr>
          <w:b/>
          <w:i w:val="0"/>
          <w:color w:val="000000"/>
          <w:szCs w:val="28"/>
        </w:rPr>
      </w:pPr>
      <w:r>
        <w:rPr>
          <w:b/>
          <w:i w:val="0"/>
          <w:color w:val="000000"/>
          <w:szCs w:val="28"/>
        </w:rPr>
        <w:t>ИНСТРУКЦИЯ ДЛЯ ЗАКАЗЧИКОВ</w:t>
      </w:r>
    </w:p>
    <w:p w:rsidR="00E734B5" w:rsidRDefault="0099638C">
      <w:pPr>
        <w:spacing w:line="240" w:lineRule="auto"/>
        <w:ind w:firstLine="0"/>
        <w:jc w:val="center"/>
        <w:rPr>
          <w:b/>
        </w:rPr>
      </w:pPr>
      <w:r>
        <w:rPr>
          <w:b/>
        </w:rPr>
        <w:t xml:space="preserve">работа в государственной информационной системе </w:t>
      </w:r>
    </w:p>
    <w:p w:rsidR="00E734B5" w:rsidRDefault="0099638C">
      <w:pPr>
        <w:spacing w:line="240" w:lineRule="auto"/>
        <w:ind w:firstLine="0"/>
        <w:jc w:val="center"/>
        <w:rPr>
          <w:b/>
        </w:rPr>
      </w:pPr>
      <w:r>
        <w:rPr>
          <w:b/>
        </w:rPr>
        <w:t>в сфере закупок Новосибирской области</w:t>
      </w:r>
    </w:p>
    <w:p w:rsidR="00E734B5" w:rsidRDefault="00E734B5">
      <w:pPr>
        <w:spacing w:line="240" w:lineRule="auto"/>
        <w:ind w:firstLine="0"/>
        <w:jc w:val="center"/>
        <w:rPr>
          <w:b/>
        </w:rPr>
      </w:pPr>
    </w:p>
    <w:p w:rsidR="00E734B5" w:rsidRDefault="00E734B5">
      <w:pPr>
        <w:spacing w:line="240" w:lineRule="auto"/>
        <w:ind w:firstLine="0"/>
        <w:jc w:val="center"/>
        <w:rPr>
          <w:b/>
        </w:rPr>
      </w:pPr>
    </w:p>
    <w:p w:rsidR="00E734B5" w:rsidRDefault="0099638C">
      <w:pPr>
        <w:ind w:left="709" w:firstLine="0"/>
        <w:jc w:val="center"/>
        <w:rPr>
          <w:b/>
          <w:color w:val="2F5496"/>
          <w:sz w:val="40"/>
        </w:rPr>
      </w:pPr>
      <w:r>
        <w:rPr>
          <w:b/>
          <w:color w:val="2F5496"/>
          <w:sz w:val="40"/>
        </w:rPr>
        <w:t>ИНЫЕ ЗАКУПКИ. ВЕДЕНИЕ «НЕКОНТРАКТУЕМЫХ» ОБЯЗАТЕЛЬСТВ</w:t>
      </w:r>
    </w:p>
    <w:p w:rsidR="00E734B5" w:rsidRDefault="00E734B5"/>
    <w:p w:rsidR="00E734B5" w:rsidRDefault="00E734B5"/>
    <w:p w:rsidR="00E734B5" w:rsidRDefault="00E734B5"/>
    <w:p w:rsidR="00E734B5" w:rsidRDefault="00E734B5">
      <w:pPr>
        <w:jc w:val="center"/>
        <w:rPr>
          <w:b/>
        </w:rPr>
      </w:pPr>
    </w:p>
    <w:p w:rsidR="00E734B5" w:rsidRDefault="0099638C">
      <w:pPr>
        <w:ind w:firstLine="0"/>
        <w:jc w:val="center"/>
        <w:rPr>
          <w:b/>
          <w:szCs w:val="28"/>
        </w:rPr>
      </w:pPr>
      <w:r>
        <w:rPr>
          <w:b/>
        </w:rPr>
        <w:br w:type="page" w:clear="all"/>
      </w:r>
      <w:r>
        <w:rPr>
          <w:b/>
          <w:szCs w:val="28"/>
        </w:rPr>
        <w:lastRenderedPageBreak/>
        <w:t>Содержание</w:t>
      </w:r>
    </w:p>
    <w:bookmarkStart w:id="0" w:name="_Toc46478817"/>
    <w:bookmarkStart w:id="1" w:name="_Toc46478818"/>
    <w:bookmarkStart w:id="2" w:name="_Toc46478819"/>
    <w:bookmarkStart w:id="3" w:name="_Toc46478820"/>
    <w:bookmarkStart w:id="4" w:name="_Toc46478821"/>
    <w:bookmarkStart w:id="5" w:name="_Toc46478822"/>
    <w:bookmarkStart w:id="6" w:name="_Toc46760195"/>
    <w:bookmarkStart w:id="7" w:name="_Toc46815235"/>
    <w:bookmarkStart w:id="8" w:name="_Toc46478823"/>
    <w:bookmarkStart w:id="9" w:name="_Ref511041787"/>
    <w:bookmarkEnd w:id="0"/>
    <w:bookmarkEnd w:id="1"/>
    <w:bookmarkEnd w:id="2"/>
    <w:bookmarkEnd w:id="3"/>
    <w:bookmarkEnd w:id="4"/>
    <w:bookmarkEnd w:id="5"/>
    <w:bookmarkEnd w:id="6"/>
    <w:bookmarkEnd w:id="7"/>
    <w:bookmarkEnd w:id="8"/>
    <w:p w:rsidR="00BF48EE" w:rsidRDefault="0099638C">
      <w:pPr>
        <w:pStyle w:val="11"/>
        <w:rPr>
          <w:rFonts w:asciiTheme="minorHAnsi" w:eastAsiaTheme="minorEastAsia" w:hAnsiTheme="minorHAnsi" w:cstheme="minorBidi"/>
          <w:noProof/>
          <w:sz w:val="22"/>
          <w:lang w:eastAsia="ru-RU"/>
        </w:rPr>
      </w:pPr>
      <w:r>
        <w:rPr>
          <w:b/>
          <w:bCs/>
          <w:sz w:val="28"/>
          <w:szCs w:val="28"/>
        </w:rPr>
        <w:fldChar w:fldCharType="begin"/>
      </w:r>
      <w:r>
        <w:rPr>
          <w:b/>
          <w:bCs/>
          <w:sz w:val="28"/>
          <w:szCs w:val="28"/>
        </w:rPr>
        <w:instrText xml:space="preserve"> TOC \o "1-3" \h \z \u </w:instrText>
      </w:r>
      <w:r>
        <w:rPr>
          <w:b/>
          <w:bCs/>
          <w:sz w:val="28"/>
          <w:szCs w:val="28"/>
        </w:rPr>
        <w:fldChar w:fldCharType="separate"/>
      </w:r>
      <w:hyperlink w:anchor="_Toc200545821" w:history="1">
        <w:r w:rsidR="00BF48EE" w:rsidRPr="00BD0B31">
          <w:rPr>
            <w:rStyle w:val="a8"/>
            <w:noProof/>
          </w:rPr>
          <w:t>1</w:t>
        </w:r>
        <w:r w:rsidR="00BF48EE">
          <w:rPr>
            <w:rFonts w:asciiTheme="minorHAnsi" w:eastAsiaTheme="minorEastAsia" w:hAnsiTheme="minorHAnsi" w:cstheme="minorBidi"/>
            <w:noProof/>
            <w:sz w:val="22"/>
            <w:lang w:eastAsia="ru-RU"/>
          </w:rPr>
          <w:tab/>
        </w:r>
        <w:r w:rsidR="00BF48EE" w:rsidRPr="00BD0B31">
          <w:rPr>
            <w:rStyle w:val="a8"/>
            <w:noProof/>
          </w:rPr>
          <w:t>Описание порядка работы с интерфейсом «Сведения о договоре (его изменении)»</w:t>
        </w:r>
        <w:r w:rsidR="00BF48EE">
          <w:rPr>
            <w:noProof/>
            <w:webHidden/>
          </w:rPr>
          <w:tab/>
        </w:r>
        <w:r w:rsidR="00BF48EE">
          <w:rPr>
            <w:noProof/>
            <w:webHidden/>
          </w:rPr>
          <w:fldChar w:fldCharType="begin"/>
        </w:r>
        <w:r w:rsidR="00BF48EE">
          <w:rPr>
            <w:noProof/>
            <w:webHidden/>
          </w:rPr>
          <w:instrText xml:space="preserve"> PAGEREF _Toc200545821 \h </w:instrText>
        </w:r>
        <w:r w:rsidR="00BF48EE">
          <w:rPr>
            <w:noProof/>
            <w:webHidden/>
          </w:rPr>
        </w:r>
        <w:r w:rsidR="00BF48EE">
          <w:rPr>
            <w:noProof/>
            <w:webHidden/>
          </w:rPr>
          <w:fldChar w:fldCharType="separate"/>
        </w:r>
        <w:r w:rsidR="00BF48EE">
          <w:rPr>
            <w:noProof/>
            <w:webHidden/>
          </w:rPr>
          <w:t>3</w:t>
        </w:r>
        <w:r w:rsidR="00BF48EE">
          <w:rPr>
            <w:noProof/>
            <w:webHidden/>
          </w:rPr>
          <w:fldChar w:fldCharType="end"/>
        </w:r>
      </w:hyperlink>
    </w:p>
    <w:p w:rsidR="00BF48EE" w:rsidRDefault="00917D92">
      <w:pPr>
        <w:pStyle w:val="23"/>
        <w:rPr>
          <w:rFonts w:asciiTheme="minorHAnsi" w:eastAsiaTheme="minorEastAsia" w:hAnsiTheme="minorHAnsi" w:cstheme="minorBidi"/>
          <w:bCs w:val="0"/>
          <w:noProof/>
          <w:sz w:val="22"/>
          <w:szCs w:val="22"/>
          <w:lang w:eastAsia="ru-RU"/>
        </w:rPr>
      </w:pPr>
      <w:hyperlink w:anchor="_Toc200545822" w:history="1">
        <w:r w:rsidR="00BF48EE" w:rsidRPr="00BD0B31">
          <w:rPr>
            <w:rStyle w:val="a8"/>
            <w:noProof/>
          </w:rPr>
          <w:t>1.1</w:t>
        </w:r>
        <w:r w:rsidR="00BF48EE">
          <w:rPr>
            <w:rFonts w:asciiTheme="minorHAnsi" w:eastAsiaTheme="minorEastAsia" w:hAnsiTheme="minorHAnsi" w:cstheme="minorBidi"/>
            <w:bCs w:val="0"/>
            <w:noProof/>
            <w:sz w:val="22"/>
            <w:szCs w:val="22"/>
            <w:lang w:eastAsia="ru-RU"/>
          </w:rPr>
          <w:tab/>
        </w:r>
        <w:r w:rsidR="00BF48EE" w:rsidRPr="00BD0B31">
          <w:rPr>
            <w:rStyle w:val="a8"/>
            <w:noProof/>
          </w:rPr>
          <w:t>Формирование сведений о договоре</w:t>
        </w:r>
        <w:r w:rsidR="00BF48EE">
          <w:rPr>
            <w:noProof/>
            <w:webHidden/>
          </w:rPr>
          <w:tab/>
        </w:r>
        <w:r w:rsidR="00BF48EE">
          <w:rPr>
            <w:noProof/>
            <w:webHidden/>
          </w:rPr>
          <w:fldChar w:fldCharType="begin"/>
        </w:r>
        <w:r w:rsidR="00BF48EE">
          <w:rPr>
            <w:noProof/>
            <w:webHidden/>
          </w:rPr>
          <w:instrText xml:space="preserve"> PAGEREF _Toc200545822 \h </w:instrText>
        </w:r>
        <w:r w:rsidR="00BF48EE">
          <w:rPr>
            <w:noProof/>
            <w:webHidden/>
          </w:rPr>
        </w:r>
        <w:r w:rsidR="00BF48EE">
          <w:rPr>
            <w:noProof/>
            <w:webHidden/>
          </w:rPr>
          <w:fldChar w:fldCharType="separate"/>
        </w:r>
        <w:r w:rsidR="00BF48EE">
          <w:rPr>
            <w:noProof/>
            <w:webHidden/>
          </w:rPr>
          <w:t>3</w:t>
        </w:r>
        <w:r w:rsidR="00BF48EE">
          <w:rPr>
            <w:noProof/>
            <w:webHidden/>
          </w:rPr>
          <w:fldChar w:fldCharType="end"/>
        </w:r>
      </w:hyperlink>
    </w:p>
    <w:p w:rsidR="00BF48EE" w:rsidRDefault="00917D92">
      <w:pPr>
        <w:pStyle w:val="23"/>
        <w:rPr>
          <w:rFonts w:asciiTheme="minorHAnsi" w:eastAsiaTheme="minorEastAsia" w:hAnsiTheme="minorHAnsi" w:cstheme="minorBidi"/>
          <w:bCs w:val="0"/>
          <w:noProof/>
          <w:sz w:val="22"/>
          <w:szCs w:val="22"/>
          <w:lang w:eastAsia="ru-RU"/>
        </w:rPr>
      </w:pPr>
      <w:hyperlink w:anchor="_Toc200545823" w:history="1">
        <w:r w:rsidR="00BF48EE" w:rsidRPr="00BD0B31">
          <w:rPr>
            <w:rStyle w:val="a8"/>
            <w:noProof/>
          </w:rPr>
          <w:t>1.2</w:t>
        </w:r>
        <w:r w:rsidR="00BF48EE">
          <w:rPr>
            <w:rFonts w:asciiTheme="minorHAnsi" w:eastAsiaTheme="minorEastAsia" w:hAnsiTheme="minorHAnsi" w:cstheme="minorBidi"/>
            <w:bCs w:val="0"/>
            <w:noProof/>
            <w:sz w:val="22"/>
            <w:szCs w:val="22"/>
            <w:lang w:eastAsia="ru-RU"/>
          </w:rPr>
          <w:tab/>
        </w:r>
        <w:r w:rsidR="00BF48EE" w:rsidRPr="00BD0B31">
          <w:rPr>
            <w:rStyle w:val="a8"/>
            <w:noProof/>
          </w:rPr>
          <w:t>Заполнение раздела «Общая информация сведений о договоре»</w:t>
        </w:r>
        <w:r w:rsidR="00BF48EE">
          <w:rPr>
            <w:noProof/>
            <w:webHidden/>
          </w:rPr>
          <w:tab/>
        </w:r>
        <w:r w:rsidR="00BF48EE">
          <w:rPr>
            <w:noProof/>
            <w:webHidden/>
          </w:rPr>
          <w:fldChar w:fldCharType="begin"/>
        </w:r>
        <w:r w:rsidR="00BF48EE">
          <w:rPr>
            <w:noProof/>
            <w:webHidden/>
          </w:rPr>
          <w:instrText xml:space="preserve"> PAGEREF _Toc200545823 \h </w:instrText>
        </w:r>
        <w:r w:rsidR="00BF48EE">
          <w:rPr>
            <w:noProof/>
            <w:webHidden/>
          </w:rPr>
        </w:r>
        <w:r w:rsidR="00BF48EE">
          <w:rPr>
            <w:noProof/>
            <w:webHidden/>
          </w:rPr>
          <w:fldChar w:fldCharType="separate"/>
        </w:r>
        <w:r w:rsidR="00BF48EE">
          <w:rPr>
            <w:noProof/>
            <w:webHidden/>
          </w:rPr>
          <w:t>4</w:t>
        </w:r>
        <w:r w:rsidR="00BF48EE">
          <w:rPr>
            <w:noProof/>
            <w:webHidden/>
          </w:rPr>
          <w:fldChar w:fldCharType="end"/>
        </w:r>
      </w:hyperlink>
    </w:p>
    <w:p w:rsidR="00BF48EE" w:rsidRDefault="00917D92">
      <w:pPr>
        <w:pStyle w:val="23"/>
        <w:rPr>
          <w:rFonts w:asciiTheme="minorHAnsi" w:eastAsiaTheme="minorEastAsia" w:hAnsiTheme="minorHAnsi" w:cstheme="minorBidi"/>
          <w:bCs w:val="0"/>
          <w:noProof/>
          <w:sz w:val="22"/>
          <w:szCs w:val="22"/>
          <w:lang w:eastAsia="ru-RU"/>
        </w:rPr>
      </w:pPr>
      <w:hyperlink w:anchor="_Toc200545824" w:history="1">
        <w:r w:rsidR="00BF48EE" w:rsidRPr="00BD0B31">
          <w:rPr>
            <w:rStyle w:val="a8"/>
            <w:noProof/>
          </w:rPr>
          <w:t>1.3</w:t>
        </w:r>
        <w:r w:rsidR="00BF48EE">
          <w:rPr>
            <w:rFonts w:asciiTheme="minorHAnsi" w:eastAsiaTheme="minorEastAsia" w:hAnsiTheme="minorHAnsi" w:cstheme="minorBidi"/>
            <w:bCs w:val="0"/>
            <w:noProof/>
            <w:sz w:val="22"/>
            <w:szCs w:val="22"/>
            <w:lang w:eastAsia="ru-RU"/>
          </w:rPr>
          <w:tab/>
        </w:r>
        <w:r w:rsidR="00BF48EE" w:rsidRPr="00BD0B31">
          <w:rPr>
            <w:rStyle w:val="a8"/>
            <w:noProof/>
          </w:rPr>
          <w:t>Заполнение раздела «Основание заключения договора»</w:t>
        </w:r>
        <w:r w:rsidR="00BF48EE">
          <w:rPr>
            <w:noProof/>
            <w:webHidden/>
          </w:rPr>
          <w:tab/>
        </w:r>
        <w:r w:rsidR="00BF48EE">
          <w:rPr>
            <w:noProof/>
            <w:webHidden/>
          </w:rPr>
          <w:fldChar w:fldCharType="begin"/>
        </w:r>
        <w:r w:rsidR="00BF48EE">
          <w:rPr>
            <w:noProof/>
            <w:webHidden/>
          </w:rPr>
          <w:instrText xml:space="preserve"> PAGEREF _Toc200545824 \h </w:instrText>
        </w:r>
        <w:r w:rsidR="00BF48EE">
          <w:rPr>
            <w:noProof/>
            <w:webHidden/>
          </w:rPr>
        </w:r>
        <w:r w:rsidR="00BF48EE">
          <w:rPr>
            <w:noProof/>
            <w:webHidden/>
          </w:rPr>
          <w:fldChar w:fldCharType="separate"/>
        </w:r>
        <w:r w:rsidR="00BF48EE">
          <w:rPr>
            <w:noProof/>
            <w:webHidden/>
          </w:rPr>
          <w:t>6</w:t>
        </w:r>
        <w:r w:rsidR="00BF48EE">
          <w:rPr>
            <w:noProof/>
            <w:webHidden/>
          </w:rPr>
          <w:fldChar w:fldCharType="end"/>
        </w:r>
      </w:hyperlink>
    </w:p>
    <w:p w:rsidR="00BF48EE" w:rsidRDefault="00917D92">
      <w:pPr>
        <w:pStyle w:val="23"/>
        <w:rPr>
          <w:rFonts w:asciiTheme="minorHAnsi" w:eastAsiaTheme="minorEastAsia" w:hAnsiTheme="minorHAnsi" w:cstheme="minorBidi"/>
          <w:bCs w:val="0"/>
          <w:noProof/>
          <w:sz w:val="22"/>
          <w:szCs w:val="22"/>
          <w:lang w:eastAsia="ru-RU"/>
        </w:rPr>
      </w:pPr>
      <w:hyperlink w:anchor="_Toc200545825" w:history="1">
        <w:r w:rsidR="00BF48EE" w:rsidRPr="00BD0B31">
          <w:rPr>
            <w:rStyle w:val="a8"/>
            <w:noProof/>
          </w:rPr>
          <w:t>1.4</w:t>
        </w:r>
        <w:r w:rsidR="00BF48EE">
          <w:rPr>
            <w:rFonts w:asciiTheme="minorHAnsi" w:eastAsiaTheme="minorEastAsia" w:hAnsiTheme="minorHAnsi" w:cstheme="minorBidi"/>
            <w:bCs w:val="0"/>
            <w:noProof/>
            <w:sz w:val="22"/>
            <w:szCs w:val="22"/>
            <w:lang w:eastAsia="ru-RU"/>
          </w:rPr>
          <w:tab/>
        </w:r>
        <w:r w:rsidR="00BF48EE" w:rsidRPr="00BD0B31">
          <w:rPr>
            <w:rStyle w:val="a8"/>
            <w:noProof/>
          </w:rPr>
          <w:t>Заполнение раздела «Информация о контрагентах»</w:t>
        </w:r>
        <w:r w:rsidR="00BF48EE">
          <w:rPr>
            <w:noProof/>
            <w:webHidden/>
          </w:rPr>
          <w:tab/>
        </w:r>
        <w:r w:rsidR="00BF48EE">
          <w:rPr>
            <w:noProof/>
            <w:webHidden/>
          </w:rPr>
          <w:fldChar w:fldCharType="begin"/>
        </w:r>
        <w:r w:rsidR="00BF48EE">
          <w:rPr>
            <w:noProof/>
            <w:webHidden/>
          </w:rPr>
          <w:instrText xml:space="preserve"> PAGEREF _Toc200545825 \h </w:instrText>
        </w:r>
        <w:r w:rsidR="00BF48EE">
          <w:rPr>
            <w:noProof/>
            <w:webHidden/>
          </w:rPr>
        </w:r>
        <w:r w:rsidR="00BF48EE">
          <w:rPr>
            <w:noProof/>
            <w:webHidden/>
          </w:rPr>
          <w:fldChar w:fldCharType="separate"/>
        </w:r>
        <w:r w:rsidR="00BF48EE">
          <w:rPr>
            <w:noProof/>
            <w:webHidden/>
          </w:rPr>
          <w:t>6</w:t>
        </w:r>
        <w:r w:rsidR="00BF48EE">
          <w:rPr>
            <w:noProof/>
            <w:webHidden/>
          </w:rPr>
          <w:fldChar w:fldCharType="end"/>
        </w:r>
      </w:hyperlink>
    </w:p>
    <w:p w:rsidR="00BF48EE" w:rsidRDefault="00917D92">
      <w:pPr>
        <w:pStyle w:val="23"/>
        <w:rPr>
          <w:rFonts w:asciiTheme="minorHAnsi" w:eastAsiaTheme="minorEastAsia" w:hAnsiTheme="minorHAnsi" w:cstheme="minorBidi"/>
          <w:bCs w:val="0"/>
          <w:noProof/>
          <w:sz w:val="22"/>
          <w:szCs w:val="22"/>
          <w:lang w:eastAsia="ru-RU"/>
        </w:rPr>
      </w:pPr>
      <w:hyperlink w:anchor="_Toc200545826" w:history="1">
        <w:r w:rsidR="00BF48EE" w:rsidRPr="00BD0B31">
          <w:rPr>
            <w:rStyle w:val="a8"/>
            <w:noProof/>
          </w:rPr>
          <w:t>1.5</w:t>
        </w:r>
        <w:r w:rsidR="00BF48EE">
          <w:rPr>
            <w:rFonts w:asciiTheme="minorHAnsi" w:eastAsiaTheme="minorEastAsia" w:hAnsiTheme="minorHAnsi" w:cstheme="minorBidi"/>
            <w:bCs w:val="0"/>
            <w:noProof/>
            <w:sz w:val="22"/>
            <w:szCs w:val="22"/>
            <w:lang w:eastAsia="ru-RU"/>
          </w:rPr>
          <w:tab/>
        </w:r>
        <w:r w:rsidR="00BF48EE" w:rsidRPr="00BD0B31">
          <w:rPr>
            <w:rStyle w:val="a8"/>
            <w:noProof/>
          </w:rPr>
          <w:t>Заполнение раздела «Календарный план исполнения обязательств»</w:t>
        </w:r>
        <w:r w:rsidR="00BF48EE">
          <w:rPr>
            <w:noProof/>
            <w:webHidden/>
          </w:rPr>
          <w:tab/>
        </w:r>
        <w:r w:rsidR="00BF48EE">
          <w:rPr>
            <w:noProof/>
            <w:webHidden/>
          </w:rPr>
          <w:fldChar w:fldCharType="begin"/>
        </w:r>
        <w:r w:rsidR="00BF48EE">
          <w:rPr>
            <w:noProof/>
            <w:webHidden/>
          </w:rPr>
          <w:instrText xml:space="preserve"> PAGEREF _Toc200545826 \h </w:instrText>
        </w:r>
        <w:r w:rsidR="00BF48EE">
          <w:rPr>
            <w:noProof/>
            <w:webHidden/>
          </w:rPr>
        </w:r>
        <w:r w:rsidR="00BF48EE">
          <w:rPr>
            <w:noProof/>
            <w:webHidden/>
          </w:rPr>
          <w:fldChar w:fldCharType="separate"/>
        </w:r>
        <w:r w:rsidR="00BF48EE">
          <w:rPr>
            <w:noProof/>
            <w:webHidden/>
          </w:rPr>
          <w:t>11</w:t>
        </w:r>
        <w:r w:rsidR="00BF48EE">
          <w:rPr>
            <w:noProof/>
            <w:webHidden/>
          </w:rPr>
          <w:fldChar w:fldCharType="end"/>
        </w:r>
      </w:hyperlink>
    </w:p>
    <w:p w:rsidR="00BF48EE" w:rsidRDefault="00917D92">
      <w:pPr>
        <w:pStyle w:val="23"/>
        <w:rPr>
          <w:rFonts w:asciiTheme="minorHAnsi" w:eastAsiaTheme="minorEastAsia" w:hAnsiTheme="minorHAnsi" w:cstheme="minorBidi"/>
          <w:bCs w:val="0"/>
          <w:noProof/>
          <w:sz w:val="22"/>
          <w:szCs w:val="22"/>
          <w:lang w:eastAsia="ru-RU"/>
        </w:rPr>
      </w:pPr>
      <w:hyperlink w:anchor="_Toc200545827" w:history="1">
        <w:r w:rsidR="00BF48EE" w:rsidRPr="00BD0B31">
          <w:rPr>
            <w:rStyle w:val="a8"/>
            <w:noProof/>
          </w:rPr>
          <w:t>1.6</w:t>
        </w:r>
        <w:r w:rsidR="00BF48EE">
          <w:rPr>
            <w:rFonts w:asciiTheme="minorHAnsi" w:eastAsiaTheme="minorEastAsia" w:hAnsiTheme="minorHAnsi" w:cstheme="minorBidi"/>
            <w:bCs w:val="0"/>
            <w:noProof/>
            <w:sz w:val="22"/>
            <w:szCs w:val="22"/>
            <w:lang w:eastAsia="ru-RU"/>
          </w:rPr>
          <w:tab/>
        </w:r>
        <w:r w:rsidR="00BF48EE" w:rsidRPr="00BD0B31">
          <w:rPr>
            <w:rStyle w:val="a8"/>
            <w:noProof/>
          </w:rPr>
          <w:t>Заполнение раздела «Информация об объекте закупки»</w:t>
        </w:r>
        <w:r w:rsidR="00BF48EE">
          <w:rPr>
            <w:noProof/>
            <w:webHidden/>
          </w:rPr>
          <w:tab/>
        </w:r>
        <w:r w:rsidR="00BF48EE">
          <w:rPr>
            <w:noProof/>
            <w:webHidden/>
          </w:rPr>
          <w:fldChar w:fldCharType="begin"/>
        </w:r>
        <w:r w:rsidR="00BF48EE">
          <w:rPr>
            <w:noProof/>
            <w:webHidden/>
          </w:rPr>
          <w:instrText xml:space="preserve"> PAGEREF _Toc200545827 \h </w:instrText>
        </w:r>
        <w:r w:rsidR="00BF48EE">
          <w:rPr>
            <w:noProof/>
            <w:webHidden/>
          </w:rPr>
        </w:r>
        <w:r w:rsidR="00BF48EE">
          <w:rPr>
            <w:noProof/>
            <w:webHidden/>
          </w:rPr>
          <w:fldChar w:fldCharType="separate"/>
        </w:r>
        <w:r w:rsidR="00BF48EE">
          <w:rPr>
            <w:noProof/>
            <w:webHidden/>
          </w:rPr>
          <w:t>12</w:t>
        </w:r>
        <w:r w:rsidR="00BF48EE">
          <w:rPr>
            <w:noProof/>
            <w:webHidden/>
          </w:rPr>
          <w:fldChar w:fldCharType="end"/>
        </w:r>
      </w:hyperlink>
    </w:p>
    <w:p w:rsidR="00BF48EE" w:rsidRDefault="00917D92">
      <w:pPr>
        <w:pStyle w:val="23"/>
        <w:rPr>
          <w:rFonts w:asciiTheme="minorHAnsi" w:eastAsiaTheme="minorEastAsia" w:hAnsiTheme="minorHAnsi" w:cstheme="minorBidi"/>
          <w:bCs w:val="0"/>
          <w:noProof/>
          <w:sz w:val="22"/>
          <w:szCs w:val="22"/>
          <w:lang w:eastAsia="ru-RU"/>
        </w:rPr>
      </w:pPr>
      <w:hyperlink w:anchor="_Toc200545828" w:history="1">
        <w:r w:rsidR="00BF48EE" w:rsidRPr="00BD0B31">
          <w:rPr>
            <w:rStyle w:val="a8"/>
            <w:noProof/>
          </w:rPr>
          <w:t>1.7</w:t>
        </w:r>
        <w:r w:rsidR="00BF48EE">
          <w:rPr>
            <w:rFonts w:asciiTheme="minorHAnsi" w:eastAsiaTheme="minorEastAsia" w:hAnsiTheme="minorHAnsi" w:cstheme="minorBidi"/>
            <w:bCs w:val="0"/>
            <w:noProof/>
            <w:sz w:val="22"/>
            <w:szCs w:val="22"/>
            <w:lang w:eastAsia="ru-RU"/>
          </w:rPr>
          <w:tab/>
        </w:r>
        <w:r w:rsidR="00BF48EE" w:rsidRPr="00BD0B31">
          <w:rPr>
            <w:rStyle w:val="a8"/>
            <w:noProof/>
          </w:rPr>
          <w:t>Заполнение раздела «Информация о финансовом обеспечении»</w:t>
        </w:r>
        <w:r w:rsidR="00BF48EE">
          <w:rPr>
            <w:noProof/>
            <w:webHidden/>
          </w:rPr>
          <w:tab/>
        </w:r>
        <w:r w:rsidR="00BF48EE">
          <w:rPr>
            <w:noProof/>
            <w:webHidden/>
          </w:rPr>
          <w:fldChar w:fldCharType="begin"/>
        </w:r>
        <w:r w:rsidR="00BF48EE">
          <w:rPr>
            <w:noProof/>
            <w:webHidden/>
          </w:rPr>
          <w:instrText xml:space="preserve"> PAGEREF _Toc200545828 \h </w:instrText>
        </w:r>
        <w:r w:rsidR="00BF48EE">
          <w:rPr>
            <w:noProof/>
            <w:webHidden/>
          </w:rPr>
        </w:r>
        <w:r w:rsidR="00BF48EE">
          <w:rPr>
            <w:noProof/>
            <w:webHidden/>
          </w:rPr>
          <w:fldChar w:fldCharType="separate"/>
        </w:r>
        <w:r w:rsidR="00BF48EE">
          <w:rPr>
            <w:noProof/>
            <w:webHidden/>
          </w:rPr>
          <w:t>15</w:t>
        </w:r>
        <w:r w:rsidR="00BF48EE">
          <w:rPr>
            <w:noProof/>
            <w:webHidden/>
          </w:rPr>
          <w:fldChar w:fldCharType="end"/>
        </w:r>
      </w:hyperlink>
    </w:p>
    <w:p w:rsidR="00BF48EE" w:rsidRDefault="00917D92">
      <w:pPr>
        <w:pStyle w:val="23"/>
        <w:rPr>
          <w:rFonts w:asciiTheme="minorHAnsi" w:eastAsiaTheme="minorEastAsia" w:hAnsiTheme="minorHAnsi" w:cstheme="minorBidi"/>
          <w:bCs w:val="0"/>
          <w:noProof/>
          <w:sz w:val="22"/>
          <w:szCs w:val="22"/>
          <w:lang w:eastAsia="ru-RU"/>
        </w:rPr>
      </w:pPr>
      <w:hyperlink w:anchor="_Toc200545829" w:history="1">
        <w:r w:rsidR="00BF48EE" w:rsidRPr="00BD0B31">
          <w:rPr>
            <w:rStyle w:val="a8"/>
            <w:noProof/>
          </w:rPr>
          <w:t>1.8</w:t>
        </w:r>
        <w:r w:rsidR="00BF48EE">
          <w:rPr>
            <w:rFonts w:asciiTheme="minorHAnsi" w:eastAsiaTheme="minorEastAsia" w:hAnsiTheme="minorHAnsi" w:cstheme="minorBidi"/>
            <w:bCs w:val="0"/>
            <w:noProof/>
            <w:sz w:val="22"/>
            <w:szCs w:val="22"/>
            <w:lang w:eastAsia="ru-RU"/>
          </w:rPr>
          <w:tab/>
        </w:r>
        <w:r w:rsidR="00BF48EE" w:rsidRPr="00BD0B31">
          <w:rPr>
            <w:rStyle w:val="a8"/>
            <w:noProof/>
          </w:rPr>
          <w:t>Заполнение раздела «Вложения»</w:t>
        </w:r>
        <w:r w:rsidR="00BF48EE">
          <w:rPr>
            <w:noProof/>
            <w:webHidden/>
          </w:rPr>
          <w:tab/>
        </w:r>
        <w:r w:rsidR="00BF48EE">
          <w:rPr>
            <w:noProof/>
            <w:webHidden/>
          </w:rPr>
          <w:fldChar w:fldCharType="begin"/>
        </w:r>
        <w:r w:rsidR="00BF48EE">
          <w:rPr>
            <w:noProof/>
            <w:webHidden/>
          </w:rPr>
          <w:instrText xml:space="preserve"> PAGEREF _Toc200545829 \h </w:instrText>
        </w:r>
        <w:r w:rsidR="00BF48EE">
          <w:rPr>
            <w:noProof/>
            <w:webHidden/>
          </w:rPr>
        </w:r>
        <w:r w:rsidR="00BF48EE">
          <w:rPr>
            <w:noProof/>
            <w:webHidden/>
          </w:rPr>
          <w:fldChar w:fldCharType="separate"/>
        </w:r>
        <w:r w:rsidR="00BF48EE">
          <w:rPr>
            <w:noProof/>
            <w:webHidden/>
          </w:rPr>
          <w:t>16</w:t>
        </w:r>
        <w:r w:rsidR="00BF48EE">
          <w:rPr>
            <w:noProof/>
            <w:webHidden/>
          </w:rPr>
          <w:fldChar w:fldCharType="end"/>
        </w:r>
      </w:hyperlink>
    </w:p>
    <w:p w:rsidR="00BF48EE" w:rsidRDefault="00917D92">
      <w:pPr>
        <w:pStyle w:val="23"/>
        <w:rPr>
          <w:rFonts w:asciiTheme="minorHAnsi" w:eastAsiaTheme="minorEastAsia" w:hAnsiTheme="minorHAnsi" w:cstheme="minorBidi"/>
          <w:bCs w:val="0"/>
          <w:noProof/>
          <w:sz w:val="22"/>
          <w:szCs w:val="22"/>
          <w:lang w:eastAsia="ru-RU"/>
        </w:rPr>
      </w:pPr>
      <w:hyperlink w:anchor="_Toc200545830" w:history="1">
        <w:r w:rsidR="00BF48EE" w:rsidRPr="00BD0B31">
          <w:rPr>
            <w:rStyle w:val="a8"/>
            <w:noProof/>
          </w:rPr>
          <w:t>1.9</w:t>
        </w:r>
        <w:r w:rsidR="00BF48EE">
          <w:rPr>
            <w:rFonts w:asciiTheme="minorHAnsi" w:eastAsiaTheme="minorEastAsia" w:hAnsiTheme="minorHAnsi" w:cstheme="minorBidi"/>
            <w:bCs w:val="0"/>
            <w:noProof/>
            <w:sz w:val="22"/>
            <w:szCs w:val="22"/>
            <w:lang w:eastAsia="ru-RU"/>
          </w:rPr>
          <w:tab/>
        </w:r>
        <w:r w:rsidR="00BF48EE" w:rsidRPr="00BD0B31">
          <w:rPr>
            <w:rStyle w:val="a8"/>
            <w:noProof/>
          </w:rPr>
          <w:t>Разделы «История подписей», «История прохождения контролей», «История взаимодействия с ИС», «История переходов», «История переходов по вложениям»</w:t>
        </w:r>
        <w:r w:rsidR="00BF48EE">
          <w:rPr>
            <w:noProof/>
            <w:webHidden/>
          </w:rPr>
          <w:tab/>
        </w:r>
        <w:r w:rsidR="00BF48EE">
          <w:rPr>
            <w:noProof/>
            <w:webHidden/>
          </w:rPr>
          <w:fldChar w:fldCharType="begin"/>
        </w:r>
        <w:r w:rsidR="00BF48EE">
          <w:rPr>
            <w:noProof/>
            <w:webHidden/>
          </w:rPr>
          <w:instrText xml:space="preserve"> PAGEREF _Toc200545830 \h </w:instrText>
        </w:r>
        <w:r w:rsidR="00BF48EE">
          <w:rPr>
            <w:noProof/>
            <w:webHidden/>
          </w:rPr>
        </w:r>
        <w:r w:rsidR="00BF48EE">
          <w:rPr>
            <w:noProof/>
            <w:webHidden/>
          </w:rPr>
          <w:fldChar w:fldCharType="separate"/>
        </w:r>
        <w:r w:rsidR="00BF48EE">
          <w:rPr>
            <w:noProof/>
            <w:webHidden/>
          </w:rPr>
          <w:t>19</w:t>
        </w:r>
        <w:r w:rsidR="00BF48EE">
          <w:rPr>
            <w:noProof/>
            <w:webHidden/>
          </w:rPr>
          <w:fldChar w:fldCharType="end"/>
        </w:r>
      </w:hyperlink>
    </w:p>
    <w:p w:rsidR="00BF48EE" w:rsidRDefault="00917D92">
      <w:pPr>
        <w:pStyle w:val="23"/>
        <w:rPr>
          <w:rFonts w:asciiTheme="minorHAnsi" w:eastAsiaTheme="minorEastAsia" w:hAnsiTheme="minorHAnsi" w:cstheme="minorBidi"/>
          <w:bCs w:val="0"/>
          <w:noProof/>
          <w:sz w:val="22"/>
          <w:szCs w:val="22"/>
          <w:lang w:eastAsia="ru-RU"/>
        </w:rPr>
      </w:pPr>
      <w:hyperlink w:anchor="_Toc200545831" w:history="1">
        <w:r w:rsidR="00BF48EE" w:rsidRPr="00BD0B31">
          <w:rPr>
            <w:rStyle w:val="a8"/>
            <w:noProof/>
          </w:rPr>
          <w:t>1.10</w:t>
        </w:r>
        <w:r w:rsidR="00BF48EE">
          <w:rPr>
            <w:rFonts w:asciiTheme="minorHAnsi" w:eastAsiaTheme="minorEastAsia" w:hAnsiTheme="minorHAnsi" w:cstheme="minorBidi"/>
            <w:bCs w:val="0"/>
            <w:noProof/>
            <w:sz w:val="22"/>
            <w:szCs w:val="22"/>
            <w:lang w:eastAsia="ru-RU"/>
          </w:rPr>
          <w:tab/>
        </w:r>
        <w:r w:rsidR="00BF48EE" w:rsidRPr="00BD0B31">
          <w:rPr>
            <w:rStyle w:val="a8"/>
            <w:noProof/>
          </w:rPr>
          <w:t>Выполнение предварительных контролей</w:t>
        </w:r>
        <w:r w:rsidR="00BF48EE">
          <w:rPr>
            <w:noProof/>
            <w:webHidden/>
          </w:rPr>
          <w:tab/>
        </w:r>
        <w:r w:rsidR="00BF48EE">
          <w:rPr>
            <w:noProof/>
            <w:webHidden/>
          </w:rPr>
          <w:fldChar w:fldCharType="begin"/>
        </w:r>
        <w:r w:rsidR="00BF48EE">
          <w:rPr>
            <w:noProof/>
            <w:webHidden/>
          </w:rPr>
          <w:instrText xml:space="preserve"> PAGEREF _Toc200545831 \h </w:instrText>
        </w:r>
        <w:r w:rsidR="00BF48EE">
          <w:rPr>
            <w:noProof/>
            <w:webHidden/>
          </w:rPr>
        </w:r>
        <w:r w:rsidR="00BF48EE">
          <w:rPr>
            <w:noProof/>
            <w:webHidden/>
          </w:rPr>
          <w:fldChar w:fldCharType="separate"/>
        </w:r>
        <w:r w:rsidR="00BF48EE">
          <w:rPr>
            <w:noProof/>
            <w:webHidden/>
          </w:rPr>
          <w:t>22</w:t>
        </w:r>
        <w:r w:rsidR="00BF48EE">
          <w:rPr>
            <w:noProof/>
            <w:webHidden/>
          </w:rPr>
          <w:fldChar w:fldCharType="end"/>
        </w:r>
      </w:hyperlink>
    </w:p>
    <w:p w:rsidR="00BF48EE" w:rsidRDefault="00917D92">
      <w:pPr>
        <w:pStyle w:val="23"/>
        <w:rPr>
          <w:rFonts w:asciiTheme="minorHAnsi" w:eastAsiaTheme="minorEastAsia" w:hAnsiTheme="minorHAnsi" w:cstheme="minorBidi"/>
          <w:bCs w:val="0"/>
          <w:noProof/>
          <w:sz w:val="22"/>
          <w:szCs w:val="22"/>
          <w:lang w:eastAsia="ru-RU"/>
        </w:rPr>
      </w:pPr>
      <w:hyperlink w:anchor="_Toc200545832" w:history="1">
        <w:r w:rsidR="00BF48EE" w:rsidRPr="00BD0B31">
          <w:rPr>
            <w:rStyle w:val="a8"/>
            <w:noProof/>
          </w:rPr>
          <w:t>1.11</w:t>
        </w:r>
        <w:r w:rsidR="00BF48EE">
          <w:rPr>
            <w:rFonts w:asciiTheme="minorHAnsi" w:eastAsiaTheme="minorEastAsia" w:hAnsiTheme="minorHAnsi" w:cstheme="minorBidi"/>
            <w:bCs w:val="0"/>
            <w:noProof/>
            <w:sz w:val="22"/>
            <w:szCs w:val="22"/>
            <w:lang w:eastAsia="ru-RU"/>
          </w:rPr>
          <w:tab/>
        </w:r>
        <w:r w:rsidR="00BF48EE" w:rsidRPr="00BD0B31">
          <w:rPr>
            <w:rStyle w:val="a8"/>
            <w:noProof/>
          </w:rPr>
          <w:t>Формирование изменения сведений о договоре</w:t>
        </w:r>
        <w:r w:rsidR="00BF48EE">
          <w:rPr>
            <w:noProof/>
            <w:webHidden/>
          </w:rPr>
          <w:tab/>
        </w:r>
        <w:r w:rsidR="00BF48EE">
          <w:rPr>
            <w:noProof/>
            <w:webHidden/>
          </w:rPr>
          <w:fldChar w:fldCharType="begin"/>
        </w:r>
        <w:r w:rsidR="00BF48EE">
          <w:rPr>
            <w:noProof/>
            <w:webHidden/>
          </w:rPr>
          <w:instrText xml:space="preserve"> PAGEREF _Toc200545832 \h </w:instrText>
        </w:r>
        <w:r w:rsidR="00BF48EE">
          <w:rPr>
            <w:noProof/>
            <w:webHidden/>
          </w:rPr>
        </w:r>
        <w:r w:rsidR="00BF48EE">
          <w:rPr>
            <w:noProof/>
            <w:webHidden/>
          </w:rPr>
          <w:fldChar w:fldCharType="separate"/>
        </w:r>
        <w:r w:rsidR="00BF48EE">
          <w:rPr>
            <w:noProof/>
            <w:webHidden/>
          </w:rPr>
          <w:t>23</w:t>
        </w:r>
        <w:r w:rsidR="00BF48EE">
          <w:rPr>
            <w:noProof/>
            <w:webHidden/>
          </w:rPr>
          <w:fldChar w:fldCharType="end"/>
        </w:r>
      </w:hyperlink>
    </w:p>
    <w:p w:rsidR="00BF48EE" w:rsidRDefault="00917D92">
      <w:pPr>
        <w:pStyle w:val="23"/>
        <w:rPr>
          <w:rFonts w:asciiTheme="minorHAnsi" w:eastAsiaTheme="minorEastAsia" w:hAnsiTheme="minorHAnsi" w:cstheme="minorBidi"/>
          <w:bCs w:val="0"/>
          <w:noProof/>
          <w:sz w:val="22"/>
          <w:szCs w:val="22"/>
          <w:lang w:eastAsia="ru-RU"/>
        </w:rPr>
      </w:pPr>
      <w:hyperlink w:anchor="_Toc200545833" w:history="1">
        <w:r w:rsidR="00BF48EE" w:rsidRPr="00BD0B31">
          <w:rPr>
            <w:rStyle w:val="a8"/>
            <w:noProof/>
          </w:rPr>
          <w:t>1.12</w:t>
        </w:r>
        <w:r w:rsidR="00BF48EE">
          <w:rPr>
            <w:rFonts w:asciiTheme="minorHAnsi" w:eastAsiaTheme="minorEastAsia" w:hAnsiTheme="minorHAnsi" w:cstheme="minorBidi"/>
            <w:bCs w:val="0"/>
            <w:noProof/>
            <w:sz w:val="22"/>
            <w:szCs w:val="22"/>
            <w:lang w:eastAsia="ru-RU"/>
          </w:rPr>
          <w:tab/>
        </w:r>
        <w:r w:rsidR="00BF48EE" w:rsidRPr="00BD0B31">
          <w:rPr>
            <w:rStyle w:val="a8"/>
            <w:noProof/>
          </w:rPr>
          <w:t>Отправка сведений о договоре в систему исполнения бюджета</w:t>
        </w:r>
        <w:r w:rsidR="00BF48EE">
          <w:rPr>
            <w:noProof/>
            <w:webHidden/>
          </w:rPr>
          <w:tab/>
        </w:r>
        <w:r w:rsidR="00BF48EE">
          <w:rPr>
            <w:noProof/>
            <w:webHidden/>
          </w:rPr>
          <w:fldChar w:fldCharType="begin"/>
        </w:r>
        <w:r w:rsidR="00BF48EE">
          <w:rPr>
            <w:noProof/>
            <w:webHidden/>
          </w:rPr>
          <w:instrText xml:space="preserve"> PAGEREF _Toc200545833 \h </w:instrText>
        </w:r>
        <w:r w:rsidR="00BF48EE">
          <w:rPr>
            <w:noProof/>
            <w:webHidden/>
          </w:rPr>
        </w:r>
        <w:r w:rsidR="00BF48EE">
          <w:rPr>
            <w:noProof/>
            <w:webHidden/>
          </w:rPr>
          <w:fldChar w:fldCharType="separate"/>
        </w:r>
        <w:r w:rsidR="00BF48EE">
          <w:rPr>
            <w:noProof/>
            <w:webHidden/>
          </w:rPr>
          <w:t>25</w:t>
        </w:r>
        <w:r w:rsidR="00BF48EE">
          <w:rPr>
            <w:noProof/>
            <w:webHidden/>
          </w:rPr>
          <w:fldChar w:fldCharType="end"/>
        </w:r>
      </w:hyperlink>
    </w:p>
    <w:p w:rsidR="00E734B5" w:rsidRDefault="0099638C">
      <w:pPr>
        <w:pStyle w:val="1"/>
        <w:keepLines w:val="0"/>
        <w:pageBreakBefore/>
        <w:ind w:left="709" w:firstLine="0"/>
        <w:contextualSpacing/>
      </w:pPr>
      <w:r>
        <w:rPr>
          <w:rFonts w:eastAsia="Calibri"/>
          <w:b w:val="0"/>
          <w:bCs w:val="0"/>
          <w:sz w:val="28"/>
          <w:szCs w:val="28"/>
          <w:lang w:eastAsia="en-US"/>
        </w:rPr>
        <w:lastRenderedPageBreak/>
        <w:fldChar w:fldCharType="end"/>
      </w:r>
      <w:bookmarkStart w:id="10" w:name="_Toc200545821"/>
      <w:r>
        <w:t>Описание порядка работы с интерфейсом «Сведения о договоре (его изменении)</w:t>
      </w:r>
      <w:bookmarkEnd w:id="9"/>
      <w:r>
        <w:t>»</w:t>
      </w:r>
      <w:bookmarkEnd w:id="10"/>
    </w:p>
    <w:p w:rsidR="00E734B5" w:rsidRDefault="0099638C">
      <w:pPr>
        <w:pStyle w:val="2"/>
        <w:ind w:left="709" w:firstLine="0"/>
      </w:pPr>
      <w:bookmarkStart w:id="11" w:name="_Ref507596929"/>
      <w:bookmarkStart w:id="12" w:name="_Toc200545822"/>
      <w:r>
        <w:t xml:space="preserve">Формирование сведений о </w:t>
      </w:r>
      <w:bookmarkEnd w:id="11"/>
      <w:r>
        <w:t>договоре</w:t>
      </w:r>
      <w:bookmarkEnd w:id="12"/>
    </w:p>
    <w:p w:rsidR="00E734B5" w:rsidRDefault="0099638C">
      <w:r>
        <w:t xml:space="preserve">Перейдите в группу интерфейсов «Исполнение обязательств по договорам», затем перейдите на интерфейс «Сведения о договоре (его изменении)», как показано на рисунке </w:t>
      </w:r>
      <w:r>
        <w:fldChar w:fldCharType="begin"/>
      </w:r>
      <w:r>
        <w:instrText xml:space="preserve"> REF Р5Д223 \h </w:instrText>
      </w:r>
      <w:r>
        <w:fldChar w:fldCharType="separate"/>
      </w:r>
      <w:r w:rsidR="00BF48EE">
        <w:rPr>
          <w:noProof/>
        </w:rPr>
        <w:t>1</w:t>
      </w:r>
      <w:r>
        <w:fldChar w:fldCharType="end"/>
      </w:r>
      <w:r>
        <w:t>.</w:t>
      </w:r>
    </w:p>
    <w:p w:rsidR="00E734B5" w:rsidRDefault="0099638C">
      <w:pPr>
        <w:pStyle w:val="af7"/>
      </w:pPr>
      <w:r>
        <w:rPr>
          <w:noProof/>
        </w:rPr>
        <mc:AlternateContent>
          <mc:Choice Requires="wpg">
            <w:drawing>
              <wp:inline distT="0" distB="0" distL="0" distR="0" wp14:anchorId="32B4F3B2" wp14:editId="62F5C735">
                <wp:extent cx="3857625" cy="28194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srcRect/>
                        <a:stretch/>
                      </pic:blipFill>
                      <pic:spPr bwMode="auto">
                        <a:xfrm>
                          <a:off x="0" y="0"/>
                          <a:ext cx="3857625" cy="28194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303.75pt;height:222.00pt;mso-wrap-distance-left:0.00pt;mso-wrap-distance-top:0.00pt;mso-wrap-distance-right:0.00pt;mso-wrap-distance-bottom:0.00pt;" stroked="f">
                <v:path textboxrect="0,0,0,0"/>
                <v:imagedata r:id="rId17" o:title=""/>
              </v:shape>
            </w:pict>
          </mc:Fallback>
        </mc:AlternateContent>
      </w:r>
    </w:p>
    <w:p w:rsidR="00E734B5" w:rsidRDefault="0099638C">
      <w:pPr>
        <w:pStyle w:val="af7"/>
        <w:rPr>
          <w:sz w:val="28"/>
        </w:rPr>
      </w:pPr>
      <w:bookmarkStart w:id="13" w:name="_Ref511030389"/>
      <w:r>
        <w:rPr>
          <w:sz w:val="28"/>
        </w:rPr>
        <w:t xml:space="preserve">Рисунок </w:t>
      </w:r>
      <w:bookmarkStart w:id="14" w:name="Р5Д223"/>
      <w:r>
        <w:rPr>
          <w:sz w:val="28"/>
        </w:rPr>
        <w:fldChar w:fldCharType="begin"/>
      </w:r>
      <w:r>
        <w:rPr>
          <w:sz w:val="28"/>
        </w:rPr>
        <w:instrText xml:space="preserve"> SEQ Рисунок \* ARABIC </w:instrText>
      </w:r>
      <w:r>
        <w:rPr>
          <w:sz w:val="28"/>
        </w:rPr>
        <w:fldChar w:fldCharType="separate"/>
      </w:r>
      <w:r w:rsidR="00BF48EE">
        <w:rPr>
          <w:noProof/>
          <w:sz w:val="28"/>
        </w:rPr>
        <w:t>1</w:t>
      </w:r>
      <w:r>
        <w:rPr>
          <w:sz w:val="28"/>
        </w:rPr>
        <w:fldChar w:fldCharType="end"/>
      </w:r>
      <w:bookmarkEnd w:id="13"/>
      <w:bookmarkEnd w:id="14"/>
      <w:r>
        <w:rPr>
          <w:sz w:val="28"/>
        </w:rPr>
        <w:t xml:space="preserve"> </w:t>
      </w:r>
      <w:r>
        <w:rPr>
          <w:rFonts w:ascii="Symbol" w:eastAsia="Symbol" w:hAnsi="Symbol" w:cs="Symbol"/>
          <w:sz w:val="28"/>
        </w:rPr>
        <w:t></w:t>
      </w:r>
      <w:r>
        <w:rPr>
          <w:sz w:val="28"/>
        </w:rPr>
        <w:t xml:space="preserve"> Переход на интерфейс «Сведения о договоре (его изменении)»</w:t>
      </w:r>
    </w:p>
    <w:p w:rsidR="00E734B5" w:rsidRDefault="0099638C">
      <w:r>
        <w:t xml:space="preserve">Нажмите на кнопку «Операции» и выберите «Создать запись», как показано на рисунке </w:t>
      </w:r>
      <w:r>
        <w:fldChar w:fldCharType="begin"/>
      </w:r>
      <w:r>
        <w:instrText xml:space="preserve"> REF Р6Д223 \h </w:instrText>
      </w:r>
      <w:r>
        <w:fldChar w:fldCharType="separate"/>
      </w:r>
      <w:r w:rsidR="00BF48EE">
        <w:rPr>
          <w:noProof/>
        </w:rPr>
        <w:t>2</w:t>
      </w:r>
      <w:r>
        <w:fldChar w:fldCharType="end"/>
      </w:r>
      <w:r>
        <w:t>.</w:t>
      </w:r>
    </w:p>
    <w:bookmarkStart w:id="15" w:name="_Ref511030438"/>
    <w:p w:rsidR="00E734B5" w:rsidRDefault="0099638C">
      <w:pPr>
        <w:ind w:firstLine="0"/>
        <w:jc w:val="center"/>
      </w:pPr>
      <w:r>
        <w:rPr>
          <w:noProof/>
        </w:rPr>
        <mc:AlternateContent>
          <mc:Choice Requires="wpg">
            <w:drawing>
              <wp:inline distT="0" distB="0" distL="0" distR="0" wp14:anchorId="09E82A67" wp14:editId="2AAF6558">
                <wp:extent cx="4191000" cy="244792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pic:blipFill>
                      <pic:spPr bwMode="auto">
                        <a:xfrm>
                          <a:off x="0" y="0"/>
                          <a:ext cx="4191000" cy="244792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330.00pt;height:192.75pt;mso-wrap-distance-left:0.00pt;mso-wrap-distance-top:0.00pt;mso-wrap-distance-right:0.00pt;mso-wrap-distance-bottom:0.00pt;" stroked="f">
                <v:path textboxrect="0,0,0,0"/>
                <v:imagedata r:id="rId19" o:title=""/>
              </v:shape>
            </w:pict>
          </mc:Fallback>
        </mc:AlternateContent>
      </w:r>
    </w:p>
    <w:p w:rsidR="00E734B5" w:rsidRDefault="0099638C">
      <w:pPr>
        <w:ind w:firstLine="0"/>
        <w:jc w:val="center"/>
      </w:pPr>
      <w:r>
        <w:t xml:space="preserve">Рисунок </w:t>
      </w:r>
      <w:bookmarkStart w:id="16" w:name="Р6Д223"/>
      <w:r>
        <w:fldChar w:fldCharType="begin"/>
      </w:r>
      <w:r>
        <w:instrText xml:space="preserve"> SEQ Рисунок \* ARABIC </w:instrText>
      </w:r>
      <w:r>
        <w:fldChar w:fldCharType="separate"/>
      </w:r>
      <w:r w:rsidR="00BF48EE">
        <w:rPr>
          <w:noProof/>
        </w:rPr>
        <w:t>2</w:t>
      </w:r>
      <w:r>
        <w:fldChar w:fldCharType="end"/>
      </w:r>
      <w:bookmarkEnd w:id="15"/>
      <w:bookmarkEnd w:id="16"/>
      <w:r>
        <w:t xml:space="preserve"> </w:t>
      </w:r>
      <w:r>
        <w:rPr>
          <w:rFonts w:ascii="Symbol" w:eastAsia="Symbol" w:hAnsi="Symbol" w:cs="Symbol"/>
        </w:rPr>
        <w:t></w:t>
      </w:r>
      <w:r>
        <w:t xml:space="preserve"> Выбор операции «Создать запись»</w:t>
      </w:r>
    </w:p>
    <w:p w:rsidR="00E734B5" w:rsidRDefault="0099638C">
      <w:r>
        <w:lastRenderedPageBreak/>
        <w:t>В результате выполненных действий на интерфейсе «Сведения о договоре (его изменении)» будет сформирован документ в редактируемом состоянии, который откроется в отдельной вкладке. Необходимо заполнить разделы нового документа.</w:t>
      </w:r>
    </w:p>
    <w:p w:rsidR="00E734B5" w:rsidRDefault="0099638C">
      <w:pPr>
        <w:pStyle w:val="2"/>
        <w:ind w:left="709" w:firstLine="0"/>
      </w:pPr>
      <w:bookmarkStart w:id="17" w:name="_Toc17279651"/>
      <w:bookmarkStart w:id="18" w:name="_Toc17279652"/>
      <w:bookmarkStart w:id="19" w:name="_Toc17279653"/>
      <w:bookmarkStart w:id="20" w:name="_Toc17279654"/>
      <w:bookmarkStart w:id="21" w:name="_Toc507601250"/>
      <w:bookmarkStart w:id="22" w:name="_Toc513215477"/>
      <w:bookmarkStart w:id="23" w:name="_Toc200545823"/>
      <w:bookmarkEnd w:id="17"/>
      <w:bookmarkEnd w:id="18"/>
      <w:bookmarkEnd w:id="19"/>
      <w:bookmarkEnd w:id="20"/>
      <w:r>
        <w:t>Заполнение раздела «Общая информация сведений о договоре»</w:t>
      </w:r>
      <w:bookmarkEnd w:id="21"/>
      <w:bookmarkEnd w:id="22"/>
      <w:bookmarkEnd w:id="23"/>
    </w:p>
    <w:p w:rsidR="00E734B5" w:rsidRDefault="0099638C">
      <w:r>
        <w:t xml:space="preserve">Перейдите в раздел «Общая информация сведений о договоре» и заполните необходимые поля раздела (поля, обязательные для заполнения, отмечены знаком «*»), как показано на рисунке </w:t>
      </w:r>
      <w:r>
        <w:fldChar w:fldCharType="begin"/>
      </w:r>
      <w:r>
        <w:instrText xml:space="preserve"> REF Р7Д223 \h </w:instrText>
      </w:r>
      <w:r>
        <w:fldChar w:fldCharType="separate"/>
      </w:r>
      <w:r w:rsidR="00BF48EE">
        <w:rPr>
          <w:noProof/>
        </w:rPr>
        <w:t>3</w:t>
      </w:r>
      <w:r>
        <w:fldChar w:fldCharType="end"/>
      </w:r>
      <w:r>
        <w:t>.</w:t>
      </w:r>
    </w:p>
    <w:p w:rsidR="00E734B5" w:rsidRDefault="0099638C">
      <w:pPr>
        <w:pStyle w:val="af7"/>
      </w:pPr>
      <w:r>
        <w:rPr>
          <w:noProof/>
        </w:rPr>
        <mc:AlternateContent>
          <mc:Choice Requires="wpg">
            <w:drawing>
              <wp:inline distT="0" distB="0" distL="0" distR="0" wp14:anchorId="25CFB617" wp14:editId="2C895105">
                <wp:extent cx="6486525" cy="4019550"/>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pic:blipFill>
                      <pic:spPr bwMode="auto">
                        <a:xfrm>
                          <a:off x="0" y="0"/>
                          <a:ext cx="6486525" cy="401955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510.75pt;height:316.50pt;mso-wrap-distance-left:0.00pt;mso-wrap-distance-top:0.00pt;mso-wrap-distance-right:0.00pt;mso-wrap-distance-bottom:0.00pt;" stroked="f">
                <v:path textboxrect="0,0,0,0"/>
                <v:imagedata r:id="rId21" o:title=""/>
              </v:shape>
            </w:pict>
          </mc:Fallback>
        </mc:AlternateContent>
      </w:r>
    </w:p>
    <w:p w:rsidR="00E734B5" w:rsidRDefault="0099638C">
      <w:pPr>
        <w:pStyle w:val="af7"/>
        <w:rPr>
          <w:sz w:val="28"/>
        </w:rPr>
      </w:pPr>
      <w:bookmarkStart w:id="24" w:name="_Ref17281498"/>
      <w:r>
        <w:rPr>
          <w:sz w:val="28"/>
        </w:rPr>
        <w:t xml:space="preserve">Рисунок </w:t>
      </w:r>
      <w:bookmarkStart w:id="25" w:name="Р7Д223"/>
      <w:r>
        <w:rPr>
          <w:sz w:val="28"/>
        </w:rPr>
        <w:fldChar w:fldCharType="begin"/>
      </w:r>
      <w:r>
        <w:rPr>
          <w:sz w:val="28"/>
        </w:rPr>
        <w:instrText xml:space="preserve"> SEQ Рисунок \* ARABIC </w:instrText>
      </w:r>
      <w:r>
        <w:rPr>
          <w:sz w:val="28"/>
        </w:rPr>
        <w:fldChar w:fldCharType="separate"/>
      </w:r>
      <w:r w:rsidR="00BF48EE">
        <w:rPr>
          <w:noProof/>
          <w:sz w:val="28"/>
        </w:rPr>
        <w:t>3</w:t>
      </w:r>
      <w:r>
        <w:rPr>
          <w:sz w:val="28"/>
        </w:rPr>
        <w:fldChar w:fldCharType="end"/>
      </w:r>
      <w:bookmarkEnd w:id="24"/>
      <w:bookmarkEnd w:id="25"/>
      <w:r>
        <w:rPr>
          <w:sz w:val="28"/>
        </w:rPr>
        <w:t xml:space="preserve"> </w:t>
      </w:r>
      <w:r>
        <w:rPr>
          <w:rFonts w:ascii="Symbol" w:eastAsia="Symbol" w:hAnsi="Symbol" w:cs="Symbol"/>
          <w:sz w:val="28"/>
        </w:rPr>
        <w:t></w:t>
      </w:r>
      <w:r>
        <w:rPr>
          <w:sz w:val="28"/>
        </w:rPr>
        <w:t xml:space="preserve"> Раздел «Общая информация сведений о договоре»</w:t>
      </w:r>
    </w:p>
    <w:p w:rsidR="00E734B5" w:rsidRDefault="00E734B5">
      <w:pPr>
        <w:pStyle w:val="af7"/>
        <w:rPr>
          <w:sz w:val="28"/>
        </w:rPr>
      </w:pPr>
    </w:p>
    <w:p w:rsidR="00E734B5" w:rsidRDefault="0099638C">
      <w:r>
        <w:t>Поле «Состояние документа» недоступно для редактирования, по умолчанию заполняется значением «Редактируется». Данные в поле меняются в соответствии с выполненными действиями по документу.</w:t>
      </w:r>
    </w:p>
    <w:p w:rsidR="00E734B5" w:rsidRDefault="0099638C">
      <w:r>
        <w:t>Поле «Идентификатор документа» заполняется автоматически уникальным значением, который присваивается в ГИСЗ НСО.</w:t>
      </w:r>
    </w:p>
    <w:p w:rsidR="00E734B5" w:rsidRDefault="0099638C">
      <w:r>
        <w:lastRenderedPageBreak/>
        <w:t>В полях «Дата заключения договора», «Дата начала исполнения договора» выберите значение из календаря или заполните вводом значений с клавиатуры.</w:t>
      </w:r>
    </w:p>
    <w:p w:rsidR="00E734B5" w:rsidRDefault="0099638C">
      <w:r>
        <w:t>В поле «Номер договора» введите значение с клавиатуры.</w:t>
      </w:r>
    </w:p>
    <w:p w:rsidR="00E734B5" w:rsidRDefault="0099638C">
      <w:r>
        <w:t>Поле «Заказчик» и «Организация, создавшая сведения о договоре» заполняется автоматически организацией текущего пользователя.</w:t>
      </w:r>
    </w:p>
    <w:p w:rsidR="00E734B5" w:rsidRDefault="0099638C">
      <w:r>
        <w:t>Поле «Цена договора» заполняется автоматически на основании данных из поля «Стоимость» раздела «Информация об объекте закупки». Если в разделе «Информация об объекте закупки» пусто, то заполняется значением «0».</w:t>
      </w:r>
    </w:p>
    <w:p w:rsidR="00E734B5" w:rsidRDefault="0099638C">
      <w:r>
        <w:t>Поле «Валюта» по умолчанию заполняется значением «Российский рубль». В случае необходимости выберите требуемое значение из справочника.</w:t>
      </w:r>
    </w:p>
    <w:p w:rsidR="00E734B5" w:rsidRDefault="0099638C">
      <w:r>
        <w:t>Поле «Сумма НДС» заполняется автоматически на основании данных из поля «Сумма НДС» раздела «Информация об объекте закупки».</w:t>
      </w:r>
    </w:p>
    <w:p w:rsidR="00E734B5" w:rsidRDefault="0099638C">
      <w:r>
        <w:t>Поле «Цена договора, руб.» заполняется автоматически на основании данных из поля «Цена договора» и закрыто для редактирования, если в поле «Валюта» указано значение «Российский рубль». Поле открыто для редактирования и обязательно для заполнения, если в поле «Валюта» указано значение отличное от «Российский рубль».</w:t>
      </w:r>
    </w:p>
    <w:p w:rsidR="00E734B5" w:rsidRDefault="0099638C">
      <w:r>
        <w:t>В поле «Предмет договора» введите значение с клавиатуры.</w:t>
      </w:r>
    </w:p>
    <w:p w:rsidR="00E734B5" w:rsidRDefault="0099638C">
      <w:r>
        <w:t>В поле «Наименование сведений о договоре» при необходимости введите значение с клавиатуры. Поле в систему исполнения бюджета не выгружается.</w:t>
      </w:r>
    </w:p>
    <w:p w:rsidR="00E734B5" w:rsidRDefault="0099638C">
      <w:r>
        <w:t>Поля «Сведения сформированы на основании договора в электронной форме», «Закупка осуществляется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«Предусмотрено прекращение обязательств сторон по договору в связи с окончанием срока действия договора», «Предусмотрена возможность продления срока действия договора после его окончания», «Пролонгация договора», «Реестровый номер контракта по Федеральному закону от 05.04.2013 г. № 44-ФЗ» и «Общая стоимость договоров с субподрядчиками из числа субъектов малого и среднего предпринимательства» заполнять не требуется.</w:t>
      </w:r>
    </w:p>
    <w:p w:rsidR="00E734B5" w:rsidRDefault="0099638C">
      <w:r>
        <w:lastRenderedPageBreak/>
        <w:t>Поля «Состояние бюджетных обязательств» и «Причина отклонения бюджетных обязательств» заполняются автоматически после выгрузки договора в систему исполнения бюджета и принятия решения по бюджетным обязательствам.</w:t>
      </w:r>
    </w:p>
    <w:p w:rsidR="00E734B5" w:rsidRDefault="0099638C">
      <w:r>
        <w:t>Поле «Примечание» введите значение с клавиатуры. Данное поле является обязательным для документов, где поле «Версия документа» больше 0. Информация указанная в данном поле используется финансовым органом при рассмотрении бюджетных обязательств по контракту.</w:t>
      </w:r>
    </w:p>
    <w:p w:rsidR="00E734B5" w:rsidRDefault="0099638C">
      <w:r>
        <w:t xml:space="preserve">После того, как все необходимые поля раздела будут заполнены, нажмите на кнопку «Сохранить», как показано на рисунке </w:t>
      </w:r>
      <w:r>
        <w:fldChar w:fldCharType="begin"/>
      </w:r>
      <w:r>
        <w:instrText xml:space="preserve"> REF Р8Д223 \h </w:instrText>
      </w:r>
      <w:r>
        <w:fldChar w:fldCharType="separate"/>
      </w:r>
      <w:r w:rsidR="00BF48EE">
        <w:rPr>
          <w:noProof/>
        </w:rPr>
        <w:t>4</w:t>
      </w:r>
      <w:r>
        <w:fldChar w:fldCharType="end"/>
      </w:r>
      <w:r>
        <w:t>.</w:t>
      </w:r>
    </w:p>
    <w:p w:rsidR="00E734B5" w:rsidRDefault="0099638C">
      <w:pPr>
        <w:pStyle w:val="af7"/>
      </w:pPr>
      <w:r>
        <w:rPr>
          <w:noProof/>
        </w:rPr>
        <mc:AlternateContent>
          <mc:Choice Requires="wpg">
            <w:drawing>
              <wp:inline distT="0" distB="0" distL="0" distR="0" wp14:anchorId="2AF5FD4A" wp14:editId="3A02DCDF">
                <wp:extent cx="5867400" cy="125730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pic:blipFill>
                      <pic:spPr bwMode="auto">
                        <a:xfrm>
                          <a:off x="0" y="0"/>
                          <a:ext cx="5867400" cy="12573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462.00pt;height:99.00pt;mso-wrap-distance-left:0.00pt;mso-wrap-distance-top:0.00pt;mso-wrap-distance-right:0.00pt;mso-wrap-distance-bottom:0.00pt;" stroked="f">
                <v:path textboxrect="0,0,0,0"/>
                <v:imagedata r:id="rId23" o:title=""/>
              </v:shape>
            </w:pict>
          </mc:Fallback>
        </mc:AlternateContent>
      </w:r>
    </w:p>
    <w:p w:rsidR="00E734B5" w:rsidRDefault="0099638C">
      <w:pPr>
        <w:pStyle w:val="af7"/>
        <w:rPr>
          <w:sz w:val="28"/>
        </w:rPr>
      </w:pPr>
      <w:bookmarkStart w:id="26" w:name="_Ref17538851"/>
      <w:r>
        <w:rPr>
          <w:sz w:val="28"/>
        </w:rPr>
        <w:t xml:space="preserve">Рисунок </w:t>
      </w:r>
      <w:bookmarkStart w:id="27" w:name="Р8Д223"/>
      <w:r>
        <w:rPr>
          <w:sz w:val="28"/>
        </w:rPr>
        <w:fldChar w:fldCharType="begin"/>
      </w:r>
      <w:r>
        <w:rPr>
          <w:sz w:val="28"/>
        </w:rPr>
        <w:instrText xml:space="preserve"> SEQ Рисунок \* ARABIC </w:instrText>
      </w:r>
      <w:r>
        <w:rPr>
          <w:sz w:val="28"/>
        </w:rPr>
        <w:fldChar w:fldCharType="separate"/>
      </w:r>
      <w:r w:rsidR="00BF48EE">
        <w:rPr>
          <w:noProof/>
          <w:sz w:val="28"/>
        </w:rPr>
        <w:t>4</w:t>
      </w:r>
      <w:r>
        <w:rPr>
          <w:sz w:val="28"/>
        </w:rPr>
        <w:fldChar w:fldCharType="end"/>
      </w:r>
      <w:bookmarkEnd w:id="26"/>
      <w:bookmarkEnd w:id="27"/>
      <w:r>
        <w:rPr>
          <w:sz w:val="28"/>
        </w:rPr>
        <w:t xml:space="preserve"> </w:t>
      </w:r>
      <w:r>
        <w:rPr>
          <w:rFonts w:ascii="Symbol" w:eastAsia="Symbol" w:hAnsi="Symbol" w:cs="Symbol"/>
          <w:sz w:val="28"/>
        </w:rPr>
        <w:t></w:t>
      </w:r>
      <w:r>
        <w:rPr>
          <w:sz w:val="28"/>
        </w:rPr>
        <w:t xml:space="preserve"> Сохранение данных в разделе «Общая информация сведений о договоре»</w:t>
      </w:r>
    </w:p>
    <w:p w:rsidR="00E734B5" w:rsidRDefault="0099638C">
      <w:pPr>
        <w:pStyle w:val="2"/>
        <w:ind w:left="709" w:firstLine="0"/>
      </w:pPr>
      <w:bookmarkStart w:id="28" w:name="_Toc17279656"/>
      <w:bookmarkStart w:id="29" w:name="_Toc17279657"/>
      <w:bookmarkStart w:id="30" w:name="_Toc17279658"/>
      <w:bookmarkStart w:id="31" w:name="_Toc17279659"/>
      <w:bookmarkStart w:id="32" w:name="_Toc17279660"/>
      <w:bookmarkStart w:id="33" w:name="_Toc17279661"/>
      <w:bookmarkStart w:id="34" w:name="_Toc17279662"/>
      <w:bookmarkStart w:id="35" w:name="_Toc17279663"/>
      <w:bookmarkStart w:id="36" w:name="_Toc17279664"/>
      <w:bookmarkStart w:id="37" w:name="_Toc17279665"/>
      <w:bookmarkStart w:id="38" w:name="_Toc17279666"/>
      <w:bookmarkStart w:id="39" w:name="_Toc17279667"/>
      <w:bookmarkStart w:id="40" w:name="_Toc17279668"/>
      <w:bookmarkStart w:id="41" w:name="_Toc17279669"/>
      <w:bookmarkStart w:id="42" w:name="_Toc17279670"/>
      <w:bookmarkStart w:id="43" w:name="_Toc17279671"/>
      <w:bookmarkStart w:id="44" w:name="_Toc17279672"/>
      <w:bookmarkStart w:id="45" w:name="_Toc17279673"/>
      <w:bookmarkStart w:id="46" w:name="_Toc17279674"/>
      <w:bookmarkStart w:id="47" w:name="_Toc17279675"/>
      <w:bookmarkStart w:id="48" w:name="_Toc17279676"/>
      <w:bookmarkStart w:id="49" w:name="_Toc17279677"/>
      <w:bookmarkStart w:id="50" w:name="_Toc17279678"/>
      <w:bookmarkStart w:id="51" w:name="_Toc17279679"/>
      <w:bookmarkStart w:id="52" w:name="_Toc17279680"/>
      <w:bookmarkStart w:id="53" w:name="_Toc17279681"/>
      <w:bookmarkStart w:id="54" w:name="_Toc17279682"/>
      <w:bookmarkStart w:id="55" w:name="_Toc17279683"/>
      <w:bookmarkStart w:id="56" w:name="_Toc17279684"/>
      <w:bookmarkStart w:id="57" w:name="_Toc17279685"/>
      <w:bookmarkStart w:id="58" w:name="_Toc17279686"/>
      <w:bookmarkStart w:id="59" w:name="_Toc17279687"/>
      <w:bookmarkStart w:id="60" w:name="_Toc17279688"/>
      <w:bookmarkStart w:id="61" w:name="_Toc17279689"/>
      <w:bookmarkStart w:id="62" w:name="_Toc17279690"/>
      <w:bookmarkStart w:id="63" w:name="_Toc17279691"/>
      <w:bookmarkStart w:id="64" w:name="_Toc17279692"/>
      <w:bookmarkStart w:id="65" w:name="_Toc17279693"/>
      <w:bookmarkStart w:id="66" w:name="_Toc17279694"/>
      <w:bookmarkStart w:id="67" w:name="_Toc17279695"/>
      <w:bookmarkStart w:id="68" w:name="_Toc17279696"/>
      <w:bookmarkStart w:id="69" w:name="_Toc17279697"/>
      <w:bookmarkStart w:id="70" w:name="_Toc17279698"/>
      <w:bookmarkStart w:id="71" w:name="_Toc17279699"/>
      <w:bookmarkStart w:id="72" w:name="_Toc17279700"/>
      <w:bookmarkStart w:id="73" w:name="_Toc17279701"/>
      <w:bookmarkStart w:id="74" w:name="_Toc17279702"/>
      <w:bookmarkStart w:id="75" w:name="_Toc17279703"/>
      <w:bookmarkStart w:id="76" w:name="_Toc17279704"/>
      <w:bookmarkStart w:id="77" w:name="_Toc17279705"/>
      <w:bookmarkStart w:id="78" w:name="_Toc17279706"/>
      <w:bookmarkStart w:id="79" w:name="_Toc17279707"/>
      <w:bookmarkStart w:id="80" w:name="_Toc17279708"/>
      <w:bookmarkStart w:id="81" w:name="_Toc17279709"/>
      <w:bookmarkStart w:id="82" w:name="_Toc17279710"/>
      <w:bookmarkStart w:id="83" w:name="_Toc17279711"/>
      <w:bookmarkStart w:id="84" w:name="_Toc17279712"/>
      <w:bookmarkStart w:id="85" w:name="_Toc17279713"/>
      <w:bookmarkStart w:id="86" w:name="_Toc17279714"/>
      <w:bookmarkStart w:id="87" w:name="_Toc17279716"/>
      <w:bookmarkStart w:id="88" w:name="_Toc17279717"/>
      <w:bookmarkStart w:id="89" w:name="_Toc17279718"/>
      <w:bookmarkStart w:id="90" w:name="_Toc17279719"/>
      <w:bookmarkStart w:id="91" w:name="_Toc17279720"/>
      <w:bookmarkStart w:id="92" w:name="_Toc17279721"/>
      <w:bookmarkStart w:id="93" w:name="_Toc17279722"/>
      <w:bookmarkStart w:id="94" w:name="_Toc17279723"/>
      <w:bookmarkStart w:id="95" w:name="_Toc17279724"/>
      <w:bookmarkStart w:id="96" w:name="_Toc17279725"/>
      <w:bookmarkStart w:id="97" w:name="_Toc17279726"/>
      <w:bookmarkStart w:id="98" w:name="_Toc17279727"/>
      <w:bookmarkStart w:id="99" w:name="_Toc17279728"/>
      <w:bookmarkStart w:id="100" w:name="_Toc17279729"/>
      <w:bookmarkStart w:id="101" w:name="_Toc17279730"/>
      <w:bookmarkStart w:id="102" w:name="_Toc17279731"/>
      <w:bookmarkStart w:id="103" w:name="_Toc17279732"/>
      <w:bookmarkStart w:id="104" w:name="_Toc17279733"/>
      <w:bookmarkStart w:id="105" w:name="_Toc17279734"/>
      <w:bookmarkStart w:id="106" w:name="_Toc17279735"/>
      <w:bookmarkStart w:id="107" w:name="_Toc17279736"/>
      <w:bookmarkStart w:id="108" w:name="_Toc17279737"/>
      <w:bookmarkStart w:id="109" w:name="_Toc17279738"/>
      <w:bookmarkStart w:id="110" w:name="_Toc17279739"/>
      <w:bookmarkStart w:id="111" w:name="_Toc17279740"/>
      <w:bookmarkStart w:id="112" w:name="_Toc17279741"/>
      <w:bookmarkStart w:id="113" w:name="_Toc17279742"/>
      <w:bookmarkStart w:id="114" w:name="_Toc17279743"/>
      <w:bookmarkStart w:id="115" w:name="_Toc17279744"/>
      <w:bookmarkStart w:id="116" w:name="_Toc17279745"/>
      <w:bookmarkStart w:id="117" w:name="_Toc17279746"/>
      <w:bookmarkStart w:id="118" w:name="_Toc17279747"/>
      <w:bookmarkStart w:id="119" w:name="_Toc17279748"/>
      <w:bookmarkStart w:id="120" w:name="_Toc17279749"/>
      <w:bookmarkStart w:id="121" w:name="_Toc17279750"/>
      <w:bookmarkStart w:id="122" w:name="_Toc17279751"/>
      <w:bookmarkStart w:id="123" w:name="_Toc17279752"/>
      <w:bookmarkStart w:id="124" w:name="_Toc17279753"/>
      <w:bookmarkStart w:id="125" w:name="_Toc200545824"/>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t>Заполнение раздела «Основание заключения договора»</w:t>
      </w:r>
      <w:bookmarkEnd w:id="125"/>
    </w:p>
    <w:p w:rsidR="00E734B5" w:rsidRDefault="0099638C">
      <w:r>
        <w:t>Данный раздел заполнять не требуется. В разделе поле «Способ закупки» по умолчанию заполняется значением «Единственный поставщик (исполнитель, подрядчик)», данное значение менять не требуется.</w:t>
      </w:r>
    </w:p>
    <w:p w:rsidR="00E734B5" w:rsidRDefault="0099638C">
      <w:pPr>
        <w:pStyle w:val="2"/>
        <w:ind w:left="709" w:firstLine="0"/>
      </w:pPr>
      <w:bookmarkStart w:id="126" w:name="_Toc200545825"/>
      <w:r>
        <w:t>Заполнение раздела «Информация о контрагентах»</w:t>
      </w:r>
      <w:bookmarkEnd w:id="126"/>
    </w:p>
    <w:p w:rsidR="00E734B5" w:rsidRDefault="0099638C">
      <w:r>
        <w:t xml:space="preserve">Для заполнения раздела нажмите на кнопку «Операции» и выберите операцию «Создать», как показано на рисунке </w:t>
      </w:r>
      <w:r>
        <w:fldChar w:fldCharType="begin"/>
      </w:r>
      <w:r>
        <w:instrText xml:space="preserve"> REF Р11Д223 \h </w:instrText>
      </w:r>
      <w:r>
        <w:fldChar w:fldCharType="separate"/>
      </w:r>
      <w:r w:rsidR="00BF48EE">
        <w:rPr>
          <w:noProof/>
        </w:rPr>
        <w:t>5</w:t>
      </w:r>
      <w:r>
        <w:fldChar w:fldCharType="end"/>
      </w:r>
      <w:r>
        <w:t>.</w:t>
      </w:r>
    </w:p>
    <w:p w:rsidR="00E734B5" w:rsidRDefault="0099638C">
      <w:pPr>
        <w:pStyle w:val="af7"/>
      </w:pPr>
      <w:r>
        <w:rPr>
          <w:noProof/>
        </w:rPr>
        <w:lastRenderedPageBreak/>
        <mc:AlternateContent>
          <mc:Choice Requires="wpg">
            <w:drawing>
              <wp:inline distT="0" distB="0" distL="0" distR="0" wp14:anchorId="1AE01A73" wp14:editId="2263738A">
                <wp:extent cx="4600575" cy="2228850"/>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pic:blipFill>
                      <pic:spPr bwMode="auto">
                        <a:xfrm>
                          <a:off x="0" y="0"/>
                          <a:ext cx="4600575" cy="222885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362.25pt;height:175.50pt;mso-wrap-distance-left:0.00pt;mso-wrap-distance-top:0.00pt;mso-wrap-distance-right:0.00pt;mso-wrap-distance-bottom:0.00pt;" stroked="f">
                <v:path textboxrect="0,0,0,0"/>
                <v:imagedata r:id="rId25" o:title=""/>
              </v:shape>
            </w:pict>
          </mc:Fallback>
        </mc:AlternateContent>
      </w:r>
    </w:p>
    <w:p w:rsidR="00E734B5" w:rsidRDefault="0099638C">
      <w:pPr>
        <w:pStyle w:val="af7"/>
        <w:rPr>
          <w:sz w:val="28"/>
        </w:rPr>
      </w:pPr>
      <w:bookmarkStart w:id="127" w:name="_Ref511036567"/>
      <w:r>
        <w:rPr>
          <w:sz w:val="28"/>
        </w:rPr>
        <w:t xml:space="preserve">Рисунок </w:t>
      </w:r>
      <w:bookmarkStart w:id="128" w:name="Р11Д223"/>
      <w:r>
        <w:rPr>
          <w:sz w:val="28"/>
        </w:rPr>
        <w:fldChar w:fldCharType="begin"/>
      </w:r>
      <w:r>
        <w:rPr>
          <w:sz w:val="28"/>
        </w:rPr>
        <w:instrText xml:space="preserve"> SEQ Рисунок \* ARABIC </w:instrText>
      </w:r>
      <w:r>
        <w:rPr>
          <w:sz w:val="28"/>
        </w:rPr>
        <w:fldChar w:fldCharType="separate"/>
      </w:r>
      <w:r w:rsidR="00BF48EE">
        <w:rPr>
          <w:noProof/>
          <w:sz w:val="28"/>
        </w:rPr>
        <w:t>5</w:t>
      </w:r>
      <w:r>
        <w:rPr>
          <w:sz w:val="28"/>
        </w:rPr>
        <w:fldChar w:fldCharType="end"/>
      </w:r>
      <w:bookmarkEnd w:id="127"/>
      <w:bookmarkEnd w:id="128"/>
      <w:r>
        <w:rPr>
          <w:sz w:val="28"/>
        </w:rPr>
        <w:t xml:space="preserve"> </w:t>
      </w:r>
      <w:r>
        <w:rPr>
          <w:rFonts w:ascii="Symbol" w:eastAsia="Symbol" w:hAnsi="Symbol" w:cs="Symbol"/>
          <w:sz w:val="28"/>
        </w:rPr>
        <w:t></w:t>
      </w:r>
      <w:r>
        <w:rPr>
          <w:sz w:val="28"/>
        </w:rPr>
        <w:t xml:space="preserve"> Заполнение раздела «Информация о контрагентах»</w:t>
      </w:r>
    </w:p>
    <w:p w:rsidR="00E734B5" w:rsidRDefault="00E734B5">
      <w:pPr>
        <w:pStyle w:val="af7"/>
        <w:rPr>
          <w:sz w:val="28"/>
        </w:rPr>
      </w:pPr>
    </w:p>
    <w:p w:rsidR="00E734B5" w:rsidRDefault="0099638C">
      <w:bookmarkStart w:id="129" w:name="_Ref9065713"/>
      <w:r>
        <w:t xml:space="preserve">В результате выполненных действий откроется форма для заполнения. Заполните следующие поля (поля, обязательные для заполнения, обозначены *) (см. Рисунок </w:t>
      </w:r>
      <w:r>
        <w:fldChar w:fldCharType="begin"/>
      </w:r>
      <w:r>
        <w:instrText xml:space="preserve"> REF Р25СоК44 \h  \* MERGEFORMAT </w:instrText>
      </w:r>
      <w:r>
        <w:fldChar w:fldCharType="separate"/>
      </w:r>
      <w:r w:rsidR="00BF48EE" w:rsidRPr="00BF48EE">
        <w:t>6</w:t>
      </w:r>
      <w:r>
        <w:fldChar w:fldCharType="end"/>
      </w:r>
      <w:r>
        <w:t>):</w:t>
      </w:r>
      <w:bookmarkEnd w:id="129"/>
    </w:p>
    <w:p w:rsidR="00E734B5" w:rsidRDefault="0099638C">
      <w:pPr>
        <w:ind w:firstLine="0"/>
      </w:pPr>
      <w:r>
        <w:rPr>
          <w:noProof/>
        </w:rPr>
        <mc:AlternateContent>
          <mc:Choice Requires="wpg">
            <w:drawing>
              <wp:inline distT="0" distB="0" distL="0" distR="0" wp14:anchorId="5C542CBA" wp14:editId="2444D33C">
                <wp:extent cx="6477000" cy="3343275"/>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pic:blipFill>
                      <pic:spPr bwMode="auto">
                        <a:xfrm>
                          <a:off x="0" y="0"/>
                          <a:ext cx="6477000" cy="334327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10.00pt;height:263.25pt;mso-wrap-distance-left:0.00pt;mso-wrap-distance-top:0.00pt;mso-wrap-distance-right:0.00pt;mso-wrap-distance-bottom:0.00pt;" stroked="f">
                <v:path textboxrect="0,0,0,0"/>
                <v:imagedata r:id="rId27" o:title=""/>
              </v:shape>
            </w:pict>
          </mc:Fallback>
        </mc:AlternateContent>
      </w:r>
    </w:p>
    <w:p w:rsidR="00E734B5" w:rsidRDefault="0099638C">
      <w:pPr>
        <w:pStyle w:val="af7"/>
        <w:rPr>
          <w:sz w:val="28"/>
          <w:szCs w:val="28"/>
        </w:rPr>
      </w:pPr>
      <w:bookmarkStart w:id="130" w:name="_Ref9074632"/>
      <w:r>
        <w:rPr>
          <w:sz w:val="28"/>
          <w:szCs w:val="28"/>
        </w:rPr>
        <w:t xml:space="preserve">Рисунок </w:t>
      </w:r>
      <w:bookmarkStart w:id="131" w:name="Р25СоК44"/>
      <w:r>
        <w:rPr>
          <w:sz w:val="28"/>
          <w:szCs w:val="28"/>
        </w:rPr>
        <w:fldChar w:fldCharType="begin"/>
      </w:r>
      <w:r>
        <w:rPr>
          <w:sz w:val="28"/>
          <w:szCs w:val="28"/>
        </w:rPr>
        <w:instrText xml:space="preserve"> SEQ Рисунок \* ARABIC </w:instrText>
      </w:r>
      <w:r>
        <w:rPr>
          <w:sz w:val="28"/>
          <w:szCs w:val="28"/>
        </w:rPr>
        <w:fldChar w:fldCharType="separate"/>
      </w:r>
      <w:r w:rsidR="00BF48EE">
        <w:rPr>
          <w:noProof/>
          <w:sz w:val="28"/>
          <w:szCs w:val="28"/>
        </w:rPr>
        <w:t>6</w:t>
      </w:r>
      <w:r>
        <w:rPr>
          <w:sz w:val="28"/>
          <w:szCs w:val="28"/>
        </w:rPr>
        <w:fldChar w:fldCharType="end"/>
      </w:r>
      <w:bookmarkEnd w:id="130"/>
      <w:bookmarkEnd w:id="131"/>
      <w:r>
        <w:rPr>
          <w:sz w:val="28"/>
          <w:szCs w:val="28"/>
        </w:rPr>
        <w:t xml:space="preserve"> </w:t>
      </w:r>
      <w:r>
        <w:rPr>
          <w:rFonts w:ascii="Symbol" w:eastAsia="Symbol" w:hAnsi="Symbol" w:cs="Symbol"/>
          <w:sz w:val="28"/>
          <w:szCs w:val="28"/>
        </w:rPr>
        <w:t></w:t>
      </w:r>
      <w:r>
        <w:rPr>
          <w:sz w:val="28"/>
          <w:szCs w:val="28"/>
        </w:rPr>
        <w:t xml:space="preserve"> Раздел «Информация о контрагентах»</w:t>
      </w:r>
    </w:p>
    <w:p w:rsidR="00E734B5" w:rsidRDefault="00E734B5">
      <w:pPr>
        <w:pStyle w:val="af7"/>
        <w:rPr>
          <w:sz w:val="28"/>
          <w:szCs w:val="28"/>
        </w:rPr>
      </w:pPr>
    </w:p>
    <w:p w:rsidR="00E734B5" w:rsidRDefault="0099638C">
      <w:pPr>
        <w:numPr>
          <w:ilvl w:val="0"/>
          <w:numId w:val="43"/>
        </w:numPr>
        <w:ind w:left="0" w:firstLine="709"/>
      </w:pPr>
      <w:r>
        <w:t>поле «Полное наименование» заполните вводом значений с клавиатуры или выберите запись из справочника «Контрагенты».</w:t>
      </w:r>
    </w:p>
    <w:p w:rsidR="00E734B5" w:rsidRDefault="00E734B5">
      <w:pPr>
        <w:ind w:left="709" w:firstLine="0"/>
      </w:pPr>
    </w:p>
    <w:p w:rsidR="00E734B5" w:rsidRDefault="00E734B5">
      <w:pPr>
        <w:ind w:left="709" w:firstLine="0"/>
      </w:pPr>
    </w:p>
    <w:p w:rsidR="00E734B5" w:rsidRDefault="0099638C">
      <w:pPr>
        <w:ind w:firstLine="708"/>
        <w:rPr>
          <w:color w:val="FF0000"/>
        </w:rPr>
      </w:pPr>
      <w:r>
        <w:rPr>
          <w:color w:val="FF0000"/>
        </w:rPr>
        <w:lastRenderedPageBreak/>
        <w:t>ВНИМАНИЕ!</w:t>
      </w:r>
    </w:p>
    <w:p w:rsidR="00E734B5" w:rsidRDefault="0099638C">
      <w:pPr>
        <w:rPr>
          <w:i/>
          <w:color w:val="7030A0"/>
        </w:rPr>
      </w:pPr>
      <w:r>
        <w:rPr>
          <w:i/>
          <w:color w:val="7030A0"/>
        </w:rPr>
        <w:t>Справочник «Контрагенты» не является общим справочником для всех заказчиков, каждый заказчик создает записи по контрагентам в данном справочнике самостоятельно, соответственно, у каждого заказчика будут отображаться только те записи по контрагентам, которые будут им добавлены.</w:t>
      </w:r>
    </w:p>
    <w:p w:rsidR="00E734B5" w:rsidRDefault="0099638C">
      <w:r>
        <w:rPr>
          <w:i/>
          <w:color w:val="7030A0"/>
        </w:rPr>
        <w:t xml:space="preserve">Выбрать запись из справочника «Контрагенты» возможно только в случае, если ранее эта запись была в справочник добавлена, если заказчик заполнил </w:t>
      </w:r>
      <w:r>
        <w:rPr>
          <w:b/>
          <w:i/>
          <w:color w:val="7030A0"/>
          <w:u w:val="single"/>
        </w:rPr>
        <w:t>раздел</w:t>
      </w:r>
      <w:r>
        <w:rPr>
          <w:i/>
          <w:color w:val="7030A0"/>
        </w:rPr>
        <w:t xml:space="preserve"> в договоре (не форму в справочнике!) по контрагенту без добавления записи в справочник, то информация по контрагенту в справочнике </w:t>
      </w:r>
      <w:r>
        <w:rPr>
          <w:i/>
          <w:color w:val="7030A0"/>
          <w:u w:val="single"/>
        </w:rPr>
        <w:t>не сохранится</w:t>
      </w:r>
      <w:r>
        <w:rPr>
          <w:i/>
          <w:color w:val="7030A0"/>
        </w:rPr>
        <w:t>.</w:t>
      </w:r>
    </w:p>
    <w:p w:rsidR="00E734B5" w:rsidRDefault="0099638C">
      <w:r>
        <w:t xml:space="preserve">В случае выбора значения из справочника «Контрагенты» остальные поля заполнятся автоматически теми значениями, которые были заполнены в выбранной записи. В случае, если какие-либо поля останутся не заполненными, их требуется </w:t>
      </w:r>
      <w:proofErr w:type="spellStart"/>
      <w:r>
        <w:t>дозаполнить</w:t>
      </w:r>
      <w:proofErr w:type="spellEnd"/>
      <w:r>
        <w:t>.</w:t>
      </w:r>
    </w:p>
    <w:p w:rsidR="00E734B5" w:rsidRDefault="0099638C">
      <w:pPr>
        <w:numPr>
          <w:ilvl w:val="0"/>
          <w:numId w:val="43"/>
        </w:numPr>
        <w:ind w:left="0" w:firstLine="709"/>
      </w:pPr>
      <w:r>
        <w:t xml:space="preserve">поля «Наименование», «ИНН», «КПП», «Код по ОКПО», «Номер контактного телефона», «Адрес электронной почты», «Почтовый индекс», «Код региона», «Наименование региона», «Район», «Город», «Населенный пункт», «Улица», «Офис (квартира)», «Корпус (строение)», «Номер дома (владения)», «Дата постановки на учет в налоговом органе», «Дата включения в реестр субъектов малого и среднего предпринимательства» заполняются вводом значений с клавиатуры; </w:t>
      </w:r>
    </w:p>
    <w:p w:rsidR="00E734B5" w:rsidRDefault="0099638C">
      <w:pPr>
        <w:numPr>
          <w:ilvl w:val="0"/>
          <w:numId w:val="43"/>
        </w:numPr>
        <w:ind w:left="0" w:firstLine="709"/>
      </w:pPr>
      <w:r>
        <w:t>поля «Страна», «Код по ОКТМО», «Код по ОКОПФ» заполняются выбором значения из справочника;</w:t>
      </w:r>
    </w:p>
    <w:p w:rsidR="00E734B5" w:rsidRDefault="0099638C">
      <w:pPr>
        <w:numPr>
          <w:ilvl w:val="0"/>
          <w:numId w:val="43"/>
        </w:numPr>
        <w:ind w:left="0" w:firstLine="709"/>
      </w:pPr>
      <w:r>
        <w:t>в поле «Сведения из ЕГРЮЛ / ЕГРИП изменены» в случае необходимости значение выбирается из выпадающего списка. По умолчанию поле заполняется значением «Нет»;</w:t>
      </w:r>
    </w:p>
    <w:p w:rsidR="00E734B5" w:rsidRDefault="0099638C">
      <w:pPr>
        <w:numPr>
          <w:ilvl w:val="0"/>
          <w:numId w:val="43"/>
        </w:numPr>
        <w:ind w:left="0" w:firstLine="709"/>
      </w:pPr>
      <w:r>
        <w:t>поле «Статус поставщика (подрядчика, исполнителя)» заполняется значением из выпадающего списка.</w:t>
      </w:r>
    </w:p>
    <w:p w:rsidR="00E734B5" w:rsidRDefault="0099638C">
      <w:r>
        <w:t>Поля подраздела «Информация о расчетном счете» заполнятся автоматически значениями одноименных полей записи, выбранной из справочника «Контрагенты» в поле «Полное наименование» в верхней части раздела «Информация о контрагенте».</w:t>
      </w:r>
    </w:p>
    <w:p w:rsidR="00E734B5" w:rsidRDefault="0099638C">
      <w:r>
        <w:lastRenderedPageBreak/>
        <w:t>Если раздел «Информация о контрагенте» заполняется вручную, а не выбором записи из справочника «Контрагенты» и поля в подразделе «Информация о расчетном счете» не заполнены или в подразделе необходимо выбрать другое значение в поле «Вид обслуживающей организации», то в зависимости от значения, которое будет выбрано в поле «Вид обслуживающей организации» являются обязательными для заполнения следующие поля:</w:t>
      </w:r>
    </w:p>
    <w:p w:rsidR="00E734B5" w:rsidRDefault="0099638C">
      <w:pPr>
        <w:numPr>
          <w:ilvl w:val="0"/>
          <w:numId w:val="44"/>
        </w:numPr>
        <w:ind w:left="0" w:firstLine="709"/>
      </w:pPr>
      <w:r>
        <w:t xml:space="preserve">если вид обслуживающей организации «Банк», то обязательными для заполнения будут поля «Расчетный счет» и «Банк» (см. Рисунок </w:t>
      </w:r>
      <w:r>
        <w:fldChar w:fldCharType="begin"/>
      </w:r>
      <w:r>
        <w:instrText xml:space="preserve"> REF Р26СоК44 \h  \* MERGEFORMAT </w:instrText>
      </w:r>
      <w:r>
        <w:fldChar w:fldCharType="separate"/>
      </w:r>
      <w:r w:rsidR="00BF48EE" w:rsidRPr="00BF48EE">
        <w:rPr>
          <w:szCs w:val="27"/>
        </w:rPr>
        <w:t>7</w:t>
      </w:r>
      <w:r>
        <w:fldChar w:fldCharType="end"/>
      </w:r>
      <w:r>
        <w:t>). Оба поля заполняются выбором значений из справочника;</w:t>
      </w:r>
    </w:p>
    <w:p w:rsidR="00E734B5" w:rsidRDefault="0099638C">
      <w:pPr>
        <w:pStyle w:val="af7"/>
        <w:rPr>
          <w:sz w:val="28"/>
          <w:szCs w:val="28"/>
        </w:rPr>
      </w:pPr>
      <w:r>
        <w:rPr>
          <w:noProof/>
        </w:rPr>
        <mc:AlternateContent>
          <mc:Choice Requires="wpg">
            <w:drawing>
              <wp:inline distT="0" distB="0" distL="0" distR="0" wp14:anchorId="7F685B57" wp14:editId="618521CC">
                <wp:extent cx="5829300" cy="657225"/>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pic:blipFill>
                      <pic:spPr bwMode="auto">
                        <a:xfrm>
                          <a:off x="0" y="0"/>
                          <a:ext cx="5829300" cy="65722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459.00pt;height:51.75pt;mso-wrap-distance-left:0.00pt;mso-wrap-distance-top:0.00pt;mso-wrap-distance-right:0.00pt;mso-wrap-distance-bottom:0.00pt;" stroked="f">
                <v:path textboxrect="0,0,0,0"/>
                <v:imagedata r:id="rId29" o:title=""/>
              </v:shape>
            </w:pict>
          </mc:Fallback>
        </mc:AlternateContent>
      </w:r>
    </w:p>
    <w:p w:rsidR="00E734B5" w:rsidRDefault="0099638C">
      <w:pPr>
        <w:pStyle w:val="af7"/>
        <w:rPr>
          <w:sz w:val="28"/>
          <w:szCs w:val="28"/>
        </w:rPr>
      </w:pPr>
      <w:bookmarkStart w:id="132" w:name="_Ref3813655"/>
      <w:r>
        <w:rPr>
          <w:sz w:val="28"/>
          <w:szCs w:val="28"/>
        </w:rPr>
        <w:t xml:space="preserve">Рисунок </w:t>
      </w:r>
      <w:bookmarkStart w:id="133" w:name="Р26СоК44"/>
      <w:r>
        <w:rPr>
          <w:sz w:val="28"/>
          <w:szCs w:val="28"/>
        </w:rPr>
        <w:fldChar w:fldCharType="begin"/>
      </w:r>
      <w:r>
        <w:rPr>
          <w:sz w:val="28"/>
          <w:szCs w:val="28"/>
        </w:rPr>
        <w:instrText xml:space="preserve"> SEQ Рисунок \* ARABIC </w:instrText>
      </w:r>
      <w:r>
        <w:rPr>
          <w:sz w:val="28"/>
          <w:szCs w:val="28"/>
        </w:rPr>
        <w:fldChar w:fldCharType="separate"/>
      </w:r>
      <w:r w:rsidR="00BF48EE">
        <w:rPr>
          <w:noProof/>
          <w:sz w:val="28"/>
          <w:szCs w:val="28"/>
        </w:rPr>
        <w:t>7</w:t>
      </w:r>
      <w:r>
        <w:rPr>
          <w:sz w:val="28"/>
          <w:szCs w:val="28"/>
        </w:rPr>
        <w:fldChar w:fldCharType="end"/>
      </w:r>
      <w:bookmarkEnd w:id="132"/>
      <w:bookmarkEnd w:id="133"/>
      <w:r>
        <w:rPr>
          <w:sz w:val="28"/>
          <w:szCs w:val="28"/>
        </w:rPr>
        <w:t xml:space="preserve"> </w:t>
      </w:r>
      <w:r>
        <w:rPr>
          <w:rFonts w:ascii="Symbol" w:eastAsia="Symbol" w:hAnsi="Symbol" w:cs="Symbol"/>
          <w:sz w:val="28"/>
          <w:szCs w:val="28"/>
        </w:rPr>
        <w:t></w:t>
      </w:r>
      <w:r>
        <w:rPr>
          <w:sz w:val="28"/>
          <w:szCs w:val="28"/>
        </w:rPr>
        <w:t xml:space="preserve"> Заполнение полей раздела «Информация о расчетном счете», если указан вид обслуживающей организации «Банк»</w:t>
      </w:r>
    </w:p>
    <w:p w:rsidR="00E734B5" w:rsidRDefault="00E734B5">
      <w:pPr>
        <w:pStyle w:val="af7"/>
        <w:rPr>
          <w:sz w:val="28"/>
          <w:szCs w:val="28"/>
        </w:rPr>
      </w:pPr>
    </w:p>
    <w:p w:rsidR="00E734B5" w:rsidRDefault="0099638C">
      <w:pPr>
        <w:numPr>
          <w:ilvl w:val="0"/>
          <w:numId w:val="44"/>
        </w:numPr>
        <w:ind w:left="0" w:firstLine="709"/>
      </w:pPr>
      <w:r>
        <w:t xml:space="preserve">если вид обслуживающей организации «Финансовый орган», то обязательными для заполнения будут поля «Расчетный счет», «Банк», «Счет в финансовом органе», «ИНН финансового органа», «КПП финансового органа», «Полное наименование финансового органа» и «Наименование финансового органа» (см. Рисунок </w:t>
      </w:r>
      <w:r>
        <w:fldChar w:fldCharType="begin"/>
      </w:r>
      <w:r>
        <w:instrText xml:space="preserve"> REF Р27СоК44 \h  \* MERGEFORMAT </w:instrText>
      </w:r>
      <w:r>
        <w:fldChar w:fldCharType="separate"/>
      </w:r>
      <w:r w:rsidR="00BF48EE" w:rsidRPr="00BF48EE">
        <w:rPr>
          <w:szCs w:val="27"/>
        </w:rPr>
        <w:t>8</w:t>
      </w:r>
      <w:r>
        <w:fldChar w:fldCharType="end"/>
      </w:r>
      <w:r>
        <w:t>). В поле «Счет в финансовом органе» должно быть указано значение длиной 9 или 11 символов. Если данное условие не выполняется, то выдается сообщение: «В поле «Счет в финансовом органе» должно быть указано значение длиной или 9, или 11 символов».</w:t>
      </w:r>
    </w:p>
    <w:p w:rsidR="00E734B5" w:rsidRDefault="0099638C">
      <w:pPr>
        <w:pStyle w:val="af7"/>
        <w:rPr>
          <w:sz w:val="28"/>
          <w:szCs w:val="28"/>
        </w:rPr>
      </w:pPr>
      <w:r>
        <w:rPr>
          <w:noProof/>
        </w:rPr>
        <w:lastRenderedPageBreak/>
        <mc:AlternateContent>
          <mc:Choice Requires="wpg">
            <w:drawing>
              <wp:inline distT="0" distB="0" distL="0" distR="0" wp14:anchorId="4B6E7F6D" wp14:editId="691B5D26">
                <wp:extent cx="6477000" cy="2400300"/>
                <wp:effectExtent l="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pic:blipFill>
                      <pic:spPr bwMode="auto">
                        <a:xfrm>
                          <a:off x="0" y="0"/>
                          <a:ext cx="6477000" cy="24003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510.00pt;height:189.00pt;mso-wrap-distance-left:0.00pt;mso-wrap-distance-top:0.00pt;mso-wrap-distance-right:0.00pt;mso-wrap-distance-bottom:0.00pt;" stroked="f">
                <v:path textboxrect="0,0,0,0"/>
                <v:imagedata r:id="rId31" o:title=""/>
              </v:shape>
            </w:pict>
          </mc:Fallback>
        </mc:AlternateContent>
      </w:r>
    </w:p>
    <w:p w:rsidR="00E734B5" w:rsidRDefault="0099638C">
      <w:pPr>
        <w:pStyle w:val="af7"/>
        <w:rPr>
          <w:sz w:val="28"/>
          <w:szCs w:val="28"/>
        </w:rPr>
      </w:pPr>
      <w:bookmarkStart w:id="134" w:name="_Ref3813689"/>
      <w:r>
        <w:rPr>
          <w:sz w:val="28"/>
          <w:szCs w:val="28"/>
        </w:rPr>
        <w:t xml:space="preserve">Рисунок </w:t>
      </w:r>
      <w:bookmarkStart w:id="135" w:name="Р27СоК44"/>
      <w:r>
        <w:rPr>
          <w:sz w:val="28"/>
          <w:szCs w:val="28"/>
        </w:rPr>
        <w:fldChar w:fldCharType="begin"/>
      </w:r>
      <w:r>
        <w:rPr>
          <w:sz w:val="28"/>
          <w:szCs w:val="28"/>
        </w:rPr>
        <w:instrText xml:space="preserve"> SEQ Рисунок \* ARABIC </w:instrText>
      </w:r>
      <w:r>
        <w:rPr>
          <w:sz w:val="28"/>
          <w:szCs w:val="28"/>
        </w:rPr>
        <w:fldChar w:fldCharType="separate"/>
      </w:r>
      <w:r w:rsidR="00BF48EE">
        <w:rPr>
          <w:noProof/>
          <w:sz w:val="28"/>
          <w:szCs w:val="28"/>
        </w:rPr>
        <w:t>8</w:t>
      </w:r>
      <w:r>
        <w:rPr>
          <w:sz w:val="28"/>
          <w:szCs w:val="28"/>
        </w:rPr>
        <w:fldChar w:fldCharType="end"/>
      </w:r>
      <w:bookmarkEnd w:id="134"/>
      <w:bookmarkEnd w:id="135"/>
      <w:r>
        <w:rPr>
          <w:sz w:val="28"/>
          <w:szCs w:val="28"/>
        </w:rPr>
        <w:t xml:space="preserve"> </w:t>
      </w:r>
      <w:r>
        <w:rPr>
          <w:rFonts w:ascii="Symbol" w:eastAsia="Symbol" w:hAnsi="Symbol" w:cs="Symbol"/>
          <w:sz w:val="28"/>
          <w:szCs w:val="28"/>
        </w:rPr>
        <w:t></w:t>
      </w:r>
      <w:r>
        <w:rPr>
          <w:sz w:val="28"/>
          <w:szCs w:val="28"/>
        </w:rPr>
        <w:t xml:space="preserve"> Заполнение раздела «Информация о расчетном счете», если указан вид обслуживающей организации «Финансовый орган»</w:t>
      </w:r>
    </w:p>
    <w:p w:rsidR="00E734B5" w:rsidRDefault="00E734B5">
      <w:pPr>
        <w:pStyle w:val="af7"/>
        <w:rPr>
          <w:sz w:val="28"/>
          <w:szCs w:val="28"/>
        </w:rPr>
      </w:pPr>
    </w:p>
    <w:p w:rsidR="00E734B5" w:rsidRDefault="0099638C">
      <w:pPr>
        <w:numPr>
          <w:ilvl w:val="0"/>
          <w:numId w:val="45"/>
        </w:numPr>
        <w:ind w:left="0" w:firstLine="709"/>
      </w:pPr>
      <w:r>
        <w:t xml:space="preserve">если вид обслуживающей организации «Орган ФК», то обязательными для заполнения будут поля «Расчетный счет», «Банк», «Счет в ФК», «ИНН органа ФК», «КПП органа ФК», «Полное наименование органа ФК» и «Наименование органа ФК» (см. Рисунок </w:t>
      </w:r>
      <w:r>
        <w:fldChar w:fldCharType="begin"/>
      </w:r>
      <w:r>
        <w:instrText xml:space="preserve"> REF Р28СоК44 \h  \* MERGEFORMAT </w:instrText>
      </w:r>
      <w:r>
        <w:fldChar w:fldCharType="separate"/>
      </w:r>
      <w:r w:rsidR="00BF48EE" w:rsidRPr="00BF48EE">
        <w:rPr>
          <w:szCs w:val="27"/>
        </w:rPr>
        <w:t>9</w:t>
      </w:r>
      <w:r>
        <w:fldChar w:fldCharType="end"/>
      </w:r>
      <w:r>
        <w:t>). В поле «Счет в ФК» должно быть указано значение длиной 9 или 11 символов. Если данное условие не выполняется, то выдается сообщение: «В поле «Счет в ФК» должно быть указано значение длиной или 9, или 11 символов».</w:t>
      </w:r>
    </w:p>
    <w:p w:rsidR="00E734B5" w:rsidRDefault="0099638C">
      <w:r>
        <w:t>Если у контрагента счета открыты в Органе ФК Новосибирской области, то лицевой счет, открытый в Органе ФК должен содержать 11 знаков.</w:t>
      </w:r>
    </w:p>
    <w:p w:rsidR="00E734B5" w:rsidRDefault="00E734B5"/>
    <w:p w:rsidR="00E734B5" w:rsidRDefault="00E734B5"/>
    <w:p w:rsidR="00E734B5" w:rsidRDefault="0099638C">
      <w:pPr>
        <w:ind w:firstLine="0"/>
        <w:rPr>
          <w:szCs w:val="28"/>
        </w:rPr>
      </w:pPr>
      <w:r>
        <w:rPr>
          <w:noProof/>
        </w:rPr>
        <mc:AlternateContent>
          <mc:Choice Requires="wpg">
            <w:drawing>
              <wp:inline distT="0" distB="0" distL="0" distR="0" wp14:anchorId="59D171DD" wp14:editId="530A1D2D">
                <wp:extent cx="6486525" cy="2390775"/>
                <wp:effectExtent l="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pic:blipFill>
                      <pic:spPr bwMode="auto">
                        <a:xfrm>
                          <a:off x="0" y="0"/>
                          <a:ext cx="6486525" cy="239077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510.75pt;height:188.25pt;mso-wrap-distance-left:0.00pt;mso-wrap-distance-top:0.00pt;mso-wrap-distance-right:0.00pt;mso-wrap-distance-bottom:0.00pt;" stroked="f">
                <v:path textboxrect="0,0,0,0"/>
                <v:imagedata r:id="rId33" o:title=""/>
              </v:shape>
            </w:pict>
          </mc:Fallback>
        </mc:AlternateContent>
      </w:r>
    </w:p>
    <w:p w:rsidR="00E734B5" w:rsidRDefault="0099638C">
      <w:pPr>
        <w:pStyle w:val="af7"/>
        <w:rPr>
          <w:sz w:val="28"/>
          <w:szCs w:val="28"/>
        </w:rPr>
      </w:pPr>
      <w:bookmarkStart w:id="136" w:name="_Ref3813709"/>
      <w:r>
        <w:rPr>
          <w:sz w:val="28"/>
          <w:szCs w:val="28"/>
        </w:rPr>
        <w:lastRenderedPageBreak/>
        <w:t xml:space="preserve">Рисунок </w:t>
      </w:r>
      <w:bookmarkStart w:id="137" w:name="Р28СоК44"/>
      <w:r>
        <w:rPr>
          <w:sz w:val="28"/>
          <w:szCs w:val="28"/>
        </w:rPr>
        <w:fldChar w:fldCharType="begin"/>
      </w:r>
      <w:r>
        <w:rPr>
          <w:sz w:val="28"/>
          <w:szCs w:val="28"/>
        </w:rPr>
        <w:instrText xml:space="preserve"> SEQ Рисунок \* ARABIC </w:instrText>
      </w:r>
      <w:r>
        <w:rPr>
          <w:sz w:val="28"/>
          <w:szCs w:val="28"/>
        </w:rPr>
        <w:fldChar w:fldCharType="separate"/>
      </w:r>
      <w:r w:rsidR="00BF48EE">
        <w:rPr>
          <w:noProof/>
          <w:sz w:val="28"/>
          <w:szCs w:val="28"/>
        </w:rPr>
        <w:t>9</w:t>
      </w:r>
      <w:r>
        <w:rPr>
          <w:sz w:val="28"/>
          <w:szCs w:val="28"/>
        </w:rPr>
        <w:fldChar w:fldCharType="end"/>
      </w:r>
      <w:bookmarkEnd w:id="136"/>
      <w:bookmarkEnd w:id="137"/>
      <w:r>
        <w:rPr>
          <w:sz w:val="28"/>
          <w:szCs w:val="28"/>
        </w:rPr>
        <w:t xml:space="preserve"> </w:t>
      </w:r>
      <w:r>
        <w:rPr>
          <w:rFonts w:ascii="Symbol" w:eastAsia="Symbol" w:hAnsi="Symbol" w:cs="Symbol"/>
          <w:sz w:val="28"/>
          <w:szCs w:val="28"/>
        </w:rPr>
        <w:t></w:t>
      </w:r>
      <w:r>
        <w:rPr>
          <w:sz w:val="28"/>
          <w:szCs w:val="28"/>
        </w:rPr>
        <w:t xml:space="preserve"> Заполнение раздела «Информация о расчетном счете», если указан вид обслуживающей организации «Орган ФК»</w:t>
      </w:r>
    </w:p>
    <w:p w:rsidR="00E734B5" w:rsidRDefault="00E734B5">
      <w:pPr>
        <w:pStyle w:val="af7"/>
        <w:rPr>
          <w:sz w:val="28"/>
          <w:szCs w:val="28"/>
        </w:rPr>
      </w:pPr>
    </w:p>
    <w:p w:rsidR="00E734B5" w:rsidRDefault="0099638C">
      <w:bookmarkStart w:id="138" w:name="_Ref9065729"/>
      <w:r>
        <w:t>После заполнения нужных полей нажмите на кнопку «Сохранить» для сохранения внесенных изменений, далее на кнопку «Применить»</w:t>
      </w:r>
      <w:bookmarkEnd w:id="138"/>
      <w:r>
        <w:t>.</w:t>
      </w:r>
    </w:p>
    <w:p w:rsidR="00E734B5" w:rsidRDefault="0099638C">
      <w:pPr>
        <w:pStyle w:val="2"/>
        <w:ind w:left="709" w:firstLine="0"/>
      </w:pPr>
      <w:bookmarkStart w:id="139" w:name="_Toc200545826"/>
      <w:r>
        <w:t>Заполнение раздела «Календарный план исполнения обязательств»</w:t>
      </w:r>
      <w:bookmarkEnd w:id="139"/>
    </w:p>
    <w:p w:rsidR="00E734B5" w:rsidRDefault="0099638C">
      <w:r>
        <w:t>Раздел «Календарный план исполнения обязательств» предназначен для хранения информации об этапах договора. Если в договоре этапы не выделяются, то раздел «Календарный план исполнения обязательств» заполняется одной строкой, обозначающей исполнение договора в целом.</w:t>
      </w:r>
    </w:p>
    <w:p w:rsidR="00E734B5" w:rsidRDefault="0099638C">
      <w:r>
        <w:t xml:space="preserve">Перейдите в раздел «Календарный план исполнения обязательств», нажмите на кнопку «Операции» и выберите операцию «Создать», как показано на рисунке </w:t>
      </w:r>
      <w:r>
        <w:fldChar w:fldCharType="begin"/>
      </w:r>
      <w:r>
        <w:instrText xml:space="preserve"> REF Р17Д223 \h </w:instrText>
      </w:r>
      <w:r>
        <w:fldChar w:fldCharType="separate"/>
      </w:r>
      <w:r w:rsidR="00BF48EE">
        <w:rPr>
          <w:noProof/>
        </w:rPr>
        <w:t>10</w:t>
      </w:r>
      <w:r>
        <w:fldChar w:fldCharType="end"/>
      </w:r>
      <w:r>
        <w:t>.</w:t>
      </w:r>
    </w:p>
    <w:p w:rsidR="00E734B5" w:rsidRDefault="0099638C">
      <w:pPr>
        <w:pStyle w:val="af7"/>
      </w:pPr>
      <w:r>
        <w:rPr>
          <w:noProof/>
        </w:rPr>
        <mc:AlternateContent>
          <mc:Choice Requires="wpg">
            <w:drawing>
              <wp:inline distT="0" distB="0" distL="0" distR="0" wp14:anchorId="460E24C8" wp14:editId="27A5F9E7">
                <wp:extent cx="5734050" cy="1638300"/>
                <wp:effectExtent l="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srcRect/>
                        <a:stretch/>
                      </pic:blipFill>
                      <pic:spPr bwMode="auto">
                        <a:xfrm>
                          <a:off x="0" y="0"/>
                          <a:ext cx="5734050" cy="16383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451.50pt;height:129.00pt;mso-wrap-distance-left:0.00pt;mso-wrap-distance-top:0.00pt;mso-wrap-distance-right:0.00pt;mso-wrap-distance-bottom:0.00pt;" stroked="f">
                <v:path textboxrect="0,0,0,0"/>
                <v:imagedata r:id="rId35" o:title=""/>
              </v:shape>
            </w:pict>
          </mc:Fallback>
        </mc:AlternateContent>
      </w:r>
    </w:p>
    <w:p w:rsidR="00E734B5" w:rsidRDefault="0099638C">
      <w:pPr>
        <w:pStyle w:val="af7"/>
        <w:rPr>
          <w:sz w:val="28"/>
        </w:rPr>
      </w:pPr>
      <w:bookmarkStart w:id="140" w:name="_Ref511036620"/>
      <w:r>
        <w:rPr>
          <w:sz w:val="28"/>
        </w:rPr>
        <w:t xml:space="preserve">Рисунок </w:t>
      </w:r>
      <w:bookmarkStart w:id="141" w:name="Р17Д223"/>
      <w:r>
        <w:rPr>
          <w:sz w:val="28"/>
        </w:rPr>
        <w:fldChar w:fldCharType="begin"/>
      </w:r>
      <w:r>
        <w:rPr>
          <w:sz w:val="28"/>
        </w:rPr>
        <w:instrText xml:space="preserve"> SEQ Рисунок \* ARABIC </w:instrText>
      </w:r>
      <w:r>
        <w:rPr>
          <w:sz w:val="28"/>
        </w:rPr>
        <w:fldChar w:fldCharType="separate"/>
      </w:r>
      <w:r w:rsidR="00BF48EE">
        <w:rPr>
          <w:noProof/>
          <w:sz w:val="28"/>
        </w:rPr>
        <w:t>10</w:t>
      </w:r>
      <w:r>
        <w:rPr>
          <w:sz w:val="28"/>
        </w:rPr>
        <w:fldChar w:fldCharType="end"/>
      </w:r>
      <w:bookmarkEnd w:id="140"/>
      <w:bookmarkEnd w:id="141"/>
      <w:r>
        <w:rPr>
          <w:sz w:val="28"/>
        </w:rPr>
        <w:t xml:space="preserve"> </w:t>
      </w:r>
      <w:r>
        <w:rPr>
          <w:rFonts w:ascii="Symbol" w:eastAsia="Symbol" w:hAnsi="Symbol" w:cs="Symbol"/>
          <w:sz w:val="28"/>
        </w:rPr>
        <w:t></w:t>
      </w:r>
      <w:r>
        <w:rPr>
          <w:sz w:val="28"/>
        </w:rPr>
        <w:t xml:space="preserve"> Добавление новой записи для календарного плана исполнения обязательств</w:t>
      </w:r>
    </w:p>
    <w:p w:rsidR="00E734B5" w:rsidRDefault="00E734B5">
      <w:pPr>
        <w:pStyle w:val="af7"/>
        <w:rPr>
          <w:sz w:val="28"/>
        </w:rPr>
      </w:pPr>
    </w:p>
    <w:p w:rsidR="00E734B5" w:rsidRDefault="0099638C">
      <w:r>
        <w:t xml:space="preserve">В открывшейся форме заполните обязательные поля (поля, обязательные для заполнения, обозначены *), показаны на рисунке </w:t>
      </w:r>
      <w:r>
        <w:fldChar w:fldCharType="begin"/>
      </w:r>
      <w:r>
        <w:instrText xml:space="preserve"> REF Р18Д223 \h </w:instrText>
      </w:r>
      <w:r>
        <w:fldChar w:fldCharType="separate"/>
      </w:r>
      <w:r w:rsidR="00BF48EE">
        <w:rPr>
          <w:noProof/>
        </w:rPr>
        <w:t>11</w:t>
      </w:r>
      <w:r>
        <w:fldChar w:fldCharType="end"/>
      </w:r>
      <w:r>
        <w:t>.</w:t>
      </w:r>
    </w:p>
    <w:p w:rsidR="00E734B5" w:rsidRDefault="0099638C">
      <w:pPr>
        <w:pStyle w:val="af7"/>
      </w:pPr>
      <w:r>
        <w:rPr>
          <w:noProof/>
        </w:rPr>
        <w:lastRenderedPageBreak/>
        <mc:AlternateContent>
          <mc:Choice Requires="wpg">
            <w:drawing>
              <wp:inline distT="0" distB="0" distL="0" distR="0" wp14:anchorId="2570E651" wp14:editId="77406B44">
                <wp:extent cx="6467475" cy="2457450"/>
                <wp:effectExtent l="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a:stretch/>
                      </pic:blipFill>
                      <pic:spPr bwMode="auto">
                        <a:xfrm>
                          <a:off x="0" y="0"/>
                          <a:ext cx="6467475" cy="245745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509.25pt;height:193.50pt;mso-wrap-distance-left:0.00pt;mso-wrap-distance-top:0.00pt;mso-wrap-distance-right:0.00pt;mso-wrap-distance-bottom:0.00pt;" stroked="f">
                <v:path textboxrect="0,0,0,0"/>
                <v:imagedata r:id="rId37" o:title=""/>
              </v:shape>
            </w:pict>
          </mc:Fallback>
        </mc:AlternateContent>
      </w:r>
    </w:p>
    <w:p w:rsidR="00E734B5" w:rsidRDefault="0099638C">
      <w:pPr>
        <w:pStyle w:val="af7"/>
        <w:rPr>
          <w:sz w:val="28"/>
        </w:rPr>
      </w:pPr>
      <w:r>
        <w:rPr>
          <w:sz w:val="28"/>
        </w:rPr>
        <w:t xml:space="preserve">Рисунок </w:t>
      </w:r>
      <w:bookmarkStart w:id="142" w:name="Р18Д223"/>
      <w:r>
        <w:rPr>
          <w:sz w:val="28"/>
        </w:rPr>
        <w:fldChar w:fldCharType="begin"/>
      </w:r>
      <w:r>
        <w:rPr>
          <w:sz w:val="28"/>
        </w:rPr>
        <w:instrText xml:space="preserve"> SEQ Рисунок \* ARABIC </w:instrText>
      </w:r>
      <w:r>
        <w:rPr>
          <w:sz w:val="28"/>
        </w:rPr>
        <w:fldChar w:fldCharType="separate"/>
      </w:r>
      <w:r w:rsidR="00BF48EE">
        <w:rPr>
          <w:noProof/>
          <w:sz w:val="28"/>
        </w:rPr>
        <w:t>11</w:t>
      </w:r>
      <w:r>
        <w:rPr>
          <w:sz w:val="28"/>
        </w:rPr>
        <w:fldChar w:fldCharType="end"/>
      </w:r>
      <w:bookmarkEnd w:id="142"/>
      <w:r>
        <w:rPr>
          <w:sz w:val="28"/>
        </w:rPr>
        <w:t xml:space="preserve"> </w:t>
      </w:r>
      <w:r>
        <w:rPr>
          <w:rFonts w:ascii="Symbol" w:eastAsia="Symbol" w:hAnsi="Symbol" w:cs="Symbol"/>
          <w:sz w:val="28"/>
        </w:rPr>
        <w:t></w:t>
      </w:r>
      <w:r>
        <w:rPr>
          <w:sz w:val="28"/>
        </w:rPr>
        <w:t xml:space="preserve"> Добавление новой записи для календарного плана исполнения обязательств</w:t>
      </w:r>
    </w:p>
    <w:p w:rsidR="00E734B5" w:rsidRDefault="00E734B5">
      <w:pPr>
        <w:pStyle w:val="af7"/>
        <w:rPr>
          <w:sz w:val="28"/>
        </w:rPr>
      </w:pPr>
    </w:p>
    <w:p w:rsidR="00E734B5" w:rsidRDefault="0099638C">
      <w:r>
        <w:t>В поле «Номер этапа» введите значение с клавиатуры.</w:t>
      </w:r>
    </w:p>
    <w:p w:rsidR="00E734B5" w:rsidRDefault="0099638C">
      <w:r>
        <w:t>В поле «Поставщик (подрядчик, исполнитель)» выберите значение из справочника. В справочнике отобразится запись по поставщику, которая была добавлена в раздел «Информация о контрагентах».</w:t>
      </w:r>
    </w:p>
    <w:p w:rsidR="00E734B5" w:rsidRDefault="0099638C">
      <w:r>
        <w:t>В поле «Стоимость обязательства, руб.» введите значение с клавиатуры.</w:t>
      </w:r>
    </w:p>
    <w:p w:rsidR="00E734B5" w:rsidRDefault="0099638C">
      <w:r>
        <w:t>В поле «Срок исполнения этапа» введите значение с клавиатуры или выберите из календаря.</w:t>
      </w:r>
    </w:p>
    <w:p w:rsidR="00E734B5" w:rsidRDefault="0099638C">
      <w:r>
        <w:t>Нажмите на кнопку «Применить» для сохранения внесенных изменений.</w:t>
      </w:r>
    </w:p>
    <w:p w:rsidR="00E734B5" w:rsidRDefault="0099638C">
      <w:pPr>
        <w:pStyle w:val="2"/>
        <w:ind w:left="709" w:firstLine="0"/>
      </w:pPr>
      <w:bookmarkStart w:id="143" w:name="_Toc200545827"/>
      <w:r>
        <w:t>Заполнение раздела «Информация об объекте закупки»</w:t>
      </w:r>
      <w:bookmarkEnd w:id="143"/>
    </w:p>
    <w:p w:rsidR="00E734B5" w:rsidRDefault="0099638C">
      <w:r>
        <w:t xml:space="preserve">Перейдите в раздел «Информация об объекте закупки», нажмите на кнопку «Операции» и выберите операцию «Создать», как показано на рисунке </w:t>
      </w:r>
      <w:r>
        <w:fldChar w:fldCharType="begin"/>
      </w:r>
      <w:r>
        <w:instrText xml:space="preserve"> REF Р20Д223 \h </w:instrText>
      </w:r>
      <w:r>
        <w:fldChar w:fldCharType="separate"/>
      </w:r>
      <w:r w:rsidR="00BF48EE">
        <w:rPr>
          <w:noProof/>
        </w:rPr>
        <w:t>12</w:t>
      </w:r>
      <w:r>
        <w:fldChar w:fldCharType="end"/>
      </w:r>
      <w:r>
        <w:t>.</w:t>
      </w:r>
    </w:p>
    <w:p w:rsidR="00E734B5" w:rsidRDefault="0099638C">
      <w:pPr>
        <w:ind w:firstLine="0"/>
        <w:jc w:val="center"/>
      </w:pPr>
      <w:r>
        <w:rPr>
          <w:noProof/>
        </w:rPr>
        <w:lastRenderedPageBreak/>
        <mc:AlternateContent>
          <mc:Choice Requires="wpg">
            <w:drawing>
              <wp:inline distT="0" distB="0" distL="0" distR="0" wp14:anchorId="7D601898" wp14:editId="6A9C7A06">
                <wp:extent cx="5915025" cy="2257425"/>
                <wp:effectExtent l="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srcRect/>
                        <a:stretch/>
                      </pic:blipFill>
                      <pic:spPr bwMode="auto">
                        <a:xfrm>
                          <a:off x="0" y="0"/>
                          <a:ext cx="5915025" cy="225742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65.75pt;height:177.75pt;mso-wrap-distance-left:0.00pt;mso-wrap-distance-top:0.00pt;mso-wrap-distance-right:0.00pt;mso-wrap-distance-bottom:0.00pt;" stroked="f">
                <v:path textboxrect="0,0,0,0"/>
                <v:imagedata r:id="rId39" o:title=""/>
              </v:shape>
            </w:pict>
          </mc:Fallback>
        </mc:AlternateContent>
      </w:r>
    </w:p>
    <w:p w:rsidR="00E734B5" w:rsidRDefault="0099638C">
      <w:pPr>
        <w:ind w:firstLine="0"/>
        <w:jc w:val="center"/>
        <w:rPr>
          <w:szCs w:val="28"/>
        </w:rPr>
      </w:pPr>
      <w:r>
        <w:t xml:space="preserve">Рисунок </w:t>
      </w:r>
      <w:bookmarkStart w:id="144" w:name="Р20Д223"/>
      <w:r>
        <w:fldChar w:fldCharType="begin"/>
      </w:r>
      <w:r>
        <w:instrText xml:space="preserve"> SEQ Рисунок \* ARABIC </w:instrText>
      </w:r>
      <w:r>
        <w:fldChar w:fldCharType="separate"/>
      </w:r>
      <w:r w:rsidR="00BF48EE">
        <w:rPr>
          <w:noProof/>
        </w:rPr>
        <w:t>12</w:t>
      </w:r>
      <w:r>
        <w:fldChar w:fldCharType="end"/>
      </w:r>
      <w:bookmarkEnd w:id="144"/>
      <w:r>
        <w:t xml:space="preserve"> </w:t>
      </w:r>
      <w:r>
        <w:rPr>
          <w:rFonts w:ascii="Symbol" w:eastAsia="Symbol" w:hAnsi="Symbol" w:cs="Symbol"/>
        </w:rPr>
        <w:t></w:t>
      </w:r>
      <w:r>
        <w:t xml:space="preserve"> </w:t>
      </w:r>
      <w:r>
        <w:rPr>
          <w:szCs w:val="28"/>
        </w:rPr>
        <w:t>Создание новой записи в разделе «Информация об объекте закупки»</w:t>
      </w:r>
    </w:p>
    <w:p w:rsidR="00E734B5" w:rsidRDefault="00E734B5">
      <w:pPr>
        <w:ind w:firstLine="0"/>
        <w:jc w:val="center"/>
        <w:rPr>
          <w:szCs w:val="28"/>
        </w:rPr>
      </w:pPr>
    </w:p>
    <w:p w:rsidR="00E734B5" w:rsidRDefault="0099638C">
      <w:pPr>
        <w:ind w:firstLine="0"/>
        <w:jc w:val="center"/>
        <w:rPr>
          <w:szCs w:val="28"/>
        </w:rPr>
      </w:pPr>
      <w:r>
        <w:t xml:space="preserve">В открывшейся карточке заполните следующие поля, как показано на рисунке </w:t>
      </w:r>
      <w:r>
        <w:fldChar w:fldCharType="begin"/>
      </w:r>
      <w:r>
        <w:instrText xml:space="preserve"> REF Р21Д223 \h  \* MERGEFORMAT </w:instrText>
      </w:r>
      <w:r>
        <w:fldChar w:fldCharType="separate"/>
      </w:r>
      <w:r w:rsidR="00BF48EE">
        <w:t>13</w:t>
      </w:r>
      <w:r>
        <w:fldChar w:fldCharType="end"/>
      </w:r>
      <w:r>
        <w:t>.</w:t>
      </w:r>
    </w:p>
    <w:p w:rsidR="00E734B5" w:rsidRDefault="0099638C">
      <w:pPr>
        <w:pStyle w:val="af7"/>
        <w:ind w:hanging="142"/>
      </w:pPr>
      <w:r>
        <w:rPr>
          <w:noProof/>
        </w:rPr>
        <mc:AlternateContent>
          <mc:Choice Requires="wpg">
            <w:drawing>
              <wp:inline distT="0" distB="0" distL="0" distR="0" wp14:anchorId="10022D4C" wp14:editId="3E906C6A">
                <wp:extent cx="6486525" cy="3143250"/>
                <wp:effectExtent l="0" t="0" r="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a:stretch/>
                      </pic:blipFill>
                      <pic:spPr bwMode="auto">
                        <a:xfrm>
                          <a:off x="0" y="0"/>
                          <a:ext cx="6486525" cy="314325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510.75pt;height:247.50pt;mso-wrap-distance-left:0.00pt;mso-wrap-distance-top:0.00pt;mso-wrap-distance-right:0.00pt;mso-wrap-distance-bottom:0.00pt;" stroked="f">
                <v:path textboxrect="0,0,0,0"/>
                <v:imagedata r:id="rId41" o:title=""/>
              </v:shape>
            </w:pict>
          </mc:Fallback>
        </mc:AlternateContent>
      </w:r>
    </w:p>
    <w:p w:rsidR="00E734B5" w:rsidRDefault="0099638C">
      <w:pPr>
        <w:pStyle w:val="af7"/>
        <w:ind w:firstLine="709"/>
        <w:rPr>
          <w:sz w:val="28"/>
        </w:rPr>
      </w:pPr>
      <w:bookmarkStart w:id="145" w:name="_Ref17539185"/>
      <w:r>
        <w:rPr>
          <w:sz w:val="28"/>
        </w:rPr>
        <w:t xml:space="preserve">Рисунок </w:t>
      </w:r>
      <w:bookmarkStart w:id="146" w:name="Р21Д223"/>
      <w:r>
        <w:rPr>
          <w:sz w:val="28"/>
        </w:rPr>
        <w:fldChar w:fldCharType="begin"/>
      </w:r>
      <w:r>
        <w:rPr>
          <w:sz w:val="28"/>
        </w:rPr>
        <w:instrText xml:space="preserve"> SEQ Рисунок \* ARABIC </w:instrText>
      </w:r>
      <w:r>
        <w:rPr>
          <w:sz w:val="28"/>
        </w:rPr>
        <w:fldChar w:fldCharType="separate"/>
      </w:r>
      <w:r w:rsidR="00BF48EE">
        <w:rPr>
          <w:noProof/>
          <w:sz w:val="28"/>
        </w:rPr>
        <w:t>13</w:t>
      </w:r>
      <w:r>
        <w:rPr>
          <w:sz w:val="28"/>
        </w:rPr>
        <w:fldChar w:fldCharType="end"/>
      </w:r>
      <w:bookmarkEnd w:id="145"/>
      <w:bookmarkEnd w:id="146"/>
      <w:r>
        <w:rPr>
          <w:sz w:val="28"/>
        </w:rPr>
        <w:t xml:space="preserve"> </w:t>
      </w:r>
      <w:r>
        <w:rPr>
          <w:rFonts w:ascii="Symbol" w:eastAsia="Symbol" w:hAnsi="Symbol" w:cs="Symbol"/>
          <w:sz w:val="28"/>
        </w:rPr>
        <w:t></w:t>
      </w:r>
      <w:r>
        <w:rPr>
          <w:sz w:val="28"/>
        </w:rPr>
        <w:t xml:space="preserve"> Создание новой записи в разделе «Информация об объекте закупки»</w:t>
      </w:r>
    </w:p>
    <w:p w:rsidR="00E734B5" w:rsidRDefault="00E734B5">
      <w:pPr>
        <w:pStyle w:val="af7"/>
        <w:ind w:firstLine="709"/>
        <w:rPr>
          <w:sz w:val="28"/>
        </w:rPr>
      </w:pPr>
    </w:p>
    <w:p w:rsidR="00E734B5" w:rsidRDefault="0099638C">
      <w:r>
        <w:t>В поле «Номер этапа» выберите значение из справочника. В справочнике отобразится запись по этапу, которая была добавлена в раздел «Календарный план исполнения».</w:t>
      </w:r>
    </w:p>
    <w:p w:rsidR="00E734B5" w:rsidRDefault="0099638C">
      <w:r>
        <w:t>В поле «Наименование товара (работы, услуги)» введите значение с клавиатуры.</w:t>
      </w:r>
    </w:p>
    <w:p w:rsidR="00E734B5" w:rsidRDefault="0099638C">
      <w:r>
        <w:lastRenderedPageBreak/>
        <w:t>В поле «Тип объекта закупки» выберите значение из выпадающего списка.</w:t>
      </w:r>
    </w:p>
    <w:p w:rsidR="00E734B5" w:rsidRDefault="0099638C">
      <w:r>
        <w:t>Поле «Код товара (работы, услуги)» заполнять не нужно.</w:t>
      </w:r>
    </w:p>
    <w:p w:rsidR="00E734B5" w:rsidRDefault="0099638C">
      <w:r>
        <w:t>Поля «Код ОКПД 2», «Код ОКВЭД 2» и «Единица измерения ОКЕИ» заполняются выбором значений из справочников.</w:t>
      </w:r>
    </w:p>
    <w:p w:rsidR="00E734B5" w:rsidRDefault="0099638C">
      <w:r>
        <w:t>В полях «Цена за единицу», «Количество» введите значение с клавиатуры.</w:t>
      </w:r>
    </w:p>
    <w:p w:rsidR="00E734B5" w:rsidRDefault="0099638C">
      <w:r>
        <w:t>Поле «Стоимость» заполняется автоматически произведением полей «Цена за единицу» и «Количество».</w:t>
      </w:r>
    </w:p>
    <w:p w:rsidR="00E734B5" w:rsidRDefault="0099638C">
      <w:r>
        <w:t>Поле «Процент НДС» заполняется выбором значения из выпадающего списка.</w:t>
      </w:r>
    </w:p>
    <w:p w:rsidR="00E734B5" w:rsidRDefault="0099638C">
      <w:r>
        <w:t>Поле «Сумма НДС» заполняется выбором значения, вычисляемым по формуле: [Стоимость] / (100 + [Процент НДС]) * [Процент НДС].</w:t>
      </w:r>
    </w:p>
    <w:p w:rsidR="00E734B5" w:rsidRDefault="0099638C">
      <w:r>
        <w:t>Поля «Страна происхождения» и «Страна регистрации производителя» в случае необходимости заполняются выбором значений из справочников.</w:t>
      </w:r>
    </w:p>
    <w:p w:rsidR="00E734B5" w:rsidRDefault="0099638C">
      <w:r>
        <w:t>Нажмите на кнопку «Применить» для сохранения внесенных изменений.</w:t>
      </w:r>
    </w:p>
    <w:p w:rsidR="00E734B5" w:rsidRDefault="00E734B5"/>
    <w:p w:rsidR="00E734B5" w:rsidRDefault="0099638C">
      <w:r>
        <w:t>Подразделы «Характеристики товаров, работ, услуг» и «Нормативно-правовые акты, в которые входит ОКПД 2 объекта закупки» заполнять не требуется.</w:t>
      </w:r>
    </w:p>
    <w:p w:rsidR="00E734B5" w:rsidRDefault="00E734B5"/>
    <w:p w:rsidR="00E734B5" w:rsidRDefault="0099638C">
      <w:r>
        <w:t xml:space="preserve">Операцией «Копировать» (см. </w:t>
      </w:r>
      <w:r>
        <w:fldChar w:fldCharType="begin"/>
      </w:r>
      <w:r>
        <w:instrText xml:space="preserve"> REF _Ref114667992 \h </w:instrText>
      </w:r>
      <w:r>
        <w:fldChar w:fldCharType="separate"/>
      </w:r>
      <w:r w:rsidR="00BF48EE">
        <w:t xml:space="preserve">Рисунок </w:t>
      </w:r>
      <w:r w:rsidR="00BF48EE">
        <w:rPr>
          <w:noProof/>
        </w:rPr>
        <w:t>14</w:t>
      </w:r>
      <w:r>
        <w:fldChar w:fldCharType="end"/>
      </w:r>
      <w:r>
        <w:t>) можно воспользоваться для добавления новых записей, если продукция будет одинаковая, но отличаться будет по цене за единицу или еще по какому-либо параметру. Для этого необходимо отметить галкой запись, которую необходимо скопировать и в операциях выбрать «Копировать». В результате выполненной операции в разделе отобразится новая скопированная запись.</w:t>
      </w:r>
    </w:p>
    <w:p w:rsidR="00E734B5" w:rsidRDefault="0099638C">
      <w:pPr>
        <w:jc w:val="center"/>
      </w:pPr>
      <w:r>
        <w:rPr>
          <w:noProof/>
        </w:rPr>
        <w:lastRenderedPageBreak/>
        <mc:AlternateContent>
          <mc:Choice Requires="wpg">
            <w:drawing>
              <wp:inline distT="0" distB="0" distL="0" distR="0" wp14:anchorId="459BF400" wp14:editId="0AEC8782">
                <wp:extent cx="4400550" cy="2886075"/>
                <wp:effectExtent l="0" t="0" r="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srcRect/>
                        <a:stretch/>
                      </pic:blipFill>
                      <pic:spPr bwMode="auto">
                        <a:xfrm>
                          <a:off x="0" y="0"/>
                          <a:ext cx="4400550" cy="288607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346.50pt;height:227.25pt;mso-wrap-distance-left:0.00pt;mso-wrap-distance-top:0.00pt;mso-wrap-distance-right:0.00pt;mso-wrap-distance-bottom:0.00pt;" stroked="f">
                <v:path textboxrect="0,0,0,0"/>
                <v:imagedata r:id="rId43" o:title=""/>
              </v:shape>
            </w:pict>
          </mc:Fallback>
        </mc:AlternateContent>
      </w:r>
    </w:p>
    <w:p w:rsidR="00E734B5" w:rsidRDefault="0099638C">
      <w:pPr>
        <w:jc w:val="center"/>
      </w:pPr>
      <w:bookmarkStart w:id="147" w:name="_Ref114667992"/>
      <w:r>
        <w:t xml:space="preserve">Рисунок </w:t>
      </w:r>
      <w:r w:rsidR="00917D92">
        <w:fldChar w:fldCharType="begin"/>
      </w:r>
      <w:r w:rsidR="00917D92">
        <w:instrText xml:space="preserve"> SEQ Рисунок \* ARABIC </w:instrText>
      </w:r>
      <w:r w:rsidR="00917D92">
        <w:fldChar w:fldCharType="separate"/>
      </w:r>
      <w:r w:rsidR="00BF48EE">
        <w:rPr>
          <w:noProof/>
        </w:rPr>
        <w:t>14</w:t>
      </w:r>
      <w:r w:rsidR="00917D92">
        <w:rPr>
          <w:noProof/>
        </w:rPr>
        <w:fldChar w:fldCharType="end"/>
      </w:r>
      <w:bookmarkEnd w:id="147"/>
      <w:r>
        <w:t xml:space="preserve"> </w:t>
      </w:r>
      <w:r>
        <w:rPr>
          <w:rFonts w:ascii="Symbol" w:eastAsia="Symbol" w:hAnsi="Symbol" w:cs="Symbol"/>
        </w:rPr>
        <w:t></w:t>
      </w:r>
      <w:r>
        <w:t xml:space="preserve"> Добавление новой записи через операцию «Копировать»</w:t>
      </w:r>
    </w:p>
    <w:p w:rsidR="00E734B5" w:rsidRDefault="0099638C">
      <w:pPr>
        <w:pStyle w:val="2"/>
        <w:ind w:left="709" w:firstLine="0"/>
      </w:pPr>
      <w:bookmarkStart w:id="148" w:name="_Toc17279761"/>
      <w:bookmarkStart w:id="149" w:name="_Toc17279762"/>
      <w:bookmarkStart w:id="150" w:name="_Toc17279763"/>
      <w:bookmarkStart w:id="151" w:name="_Toc17279764"/>
      <w:bookmarkStart w:id="152" w:name="_Toc17279765"/>
      <w:bookmarkStart w:id="153" w:name="_Toc17279766"/>
      <w:bookmarkStart w:id="154" w:name="_Toc17279767"/>
      <w:bookmarkStart w:id="155" w:name="_Toc17279768"/>
      <w:bookmarkStart w:id="156" w:name="_Toc17279769"/>
      <w:bookmarkStart w:id="157" w:name="_Toc17279770"/>
      <w:bookmarkStart w:id="158" w:name="_Toc17279771"/>
      <w:bookmarkStart w:id="159" w:name="_Toc17279772"/>
      <w:bookmarkStart w:id="160" w:name="_Toc17279773"/>
      <w:bookmarkStart w:id="161" w:name="_Toc17279774"/>
      <w:bookmarkStart w:id="162" w:name="_Toc17279775"/>
      <w:bookmarkStart w:id="163" w:name="_Toc17279776"/>
      <w:bookmarkStart w:id="164" w:name="_Toc17279777"/>
      <w:bookmarkStart w:id="165" w:name="_Toc17279778"/>
      <w:bookmarkStart w:id="166" w:name="_Toc17279779"/>
      <w:bookmarkStart w:id="167" w:name="_Toc17279780"/>
      <w:bookmarkStart w:id="168" w:name="_Toc17279781"/>
      <w:bookmarkStart w:id="169" w:name="_Toc17279782"/>
      <w:bookmarkStart w:id="170" w:name="_Toc17279783"/>
      <w:bookmarkStart w:id="171" w:name="_Toc17279784"/>
      <w:bookmarkStart w:id="172" w:name="_Toc17279785"/>
      <w:bookmarkStart w:id="173" w:name="_Toc17279786"/>
      <w:bookmarkStart w:id="174" w:name="_Toc17279787"/>
      <w:bookmarkStart w:id="175" w:name="_Toc17279788"/>
      <w:bookmarkStart w:id="176" w:name="_Toc17279789"/>
      <w:bookmarkStart w:id="177" w:name="_Toc17279790"/>
      <w:bookmarkStart w:id="178" w:name="_Toc17279791"/>
      <w:bookmarkStart w:id="179" w:name="_Toc17279792"/>
      <w:bookmarkStart w:id="180" w:name="_Toc17279793"/>
      <w:bookmarkStart w:id="181" w:name="_Toc17279794"/>
      <w:bookmarkStart w:id="182" w:name="_Toc17279795"/>
      <w:bookmarkStart w:id="183" w:name="_Toc17279796"/>
      <w:bookmarkStart w:id="184" w:name="_Toc17279797"/>
      <w:bookmarkStart w:id="185" w:name="_Toc17279798"/>
      <w:bookmarkStart w:id="186" w:name="_Toc17279799"/>
      <w:bookmarkStart w:id="187" w:name="_Toc17279800"/>
      <w:bookmarkStart w:id="188" w:name="_Toc17279801"/>
      <w:bookmarkStart w:id="189" w:name="_Toc17279802"/>
      <w:bookmarkStart w:id="190" w:name="_Toc17279803"/>
      <w:bookmarkStart w:id="191" w:name="_Toc17279804"/>
      <w:bookmarkStart w:id="192" w:name="_Toc17279805"/>
      <w:bookmarkStart w:id="193" w:name="_Toc17279806"/>
      <w:bookmarkStart w:id="194" w:name="_Toc17279807"/>
      <w:bookmarkStart w:id="195" w:name="_Toc17279808"/>
      <w:bookmarkStart w:id="196" w:name="_Toc17279809"/>
      <w:bookmarkStart w:id="197" w:name="_Toc17279810"/>
      <w:bookmarkStart w:id="198" w:name="_Toc17279811"/>
      <w:bookmarkStart w:id="199" w:name="_Toc17279812"/>
      <w:bookmarkStart w:id="200" w:name="_Toc17279813"/>
      <w:bookmarkStart w:id="201" w:name="_Toc17279814"/>
      <w:bookmarkStart w:id="202" w:name="_Toc17279815"/>
      <w:bookmarkStart w:id="203" w:name="_Toc17279816"/>
      <w:bookmarkStart w:id="204" w:name="_Toc17279817"/>
      <w:bookmarkStart w:id="205" w:name="_Toc17279818"/>
      <w:bookmarkStart w:id="206" w:name="_Toc17279819"/>
      <w:bookmarkStart w:id="207" w:name="_Toc17279820"/>
      <w:bookmarkStart w:id="208" w:name="_Toc17279821"/>
      <w:bookmarkStart w:id="209" w:name="_Toc17279822"/>
      <w:bookmarkStart w:id="210" w:name="_Toc17279823"/>
      <w:bookmarkStart w:id="211" w:name="_Toc200545828"/>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t>Заполнение раздела «Информация о финансовом обеспечении»</w:t>
      </w:r>
      <w:bookmarkEnd w:id="211"/>
    </w:p>
    <w:p w:rsidR="00E734B5" w:rsidRDefault="0099638C">
      <w:pPr>
        <w:rPr>
          <w:color w:val="FF0000"/>
        </w:rPr>
      </w:pPr>
      <w:r>
        <w:rPr>
          <w:color w:val="FF0000"/>
        </w:rPr>
        <w:t>ВНИМАНИЕ!</w:t>
      </w:r>
    </w:p>
    <w:p w:rsidR="00E734B5" w:rsidRDefault="00BF48EE">
      <w:pPr>
        <w:rPr>
          <w:i/>
          <w:color w:val="7030A0"/>
        </w:rPr>
      </w:pPr>
      <w:r>
        <w:rPr>
          <w:i/>
          <w:color w:val="7030A0"/>
        </w:rPr>
        <w:t xml:space="preserve">В ГИСЗ НСО </w:t>
      </w:r>
      <w:r w:rsidR="0099638C">
        <w:rPr>
          <w:i/>
          <w:color w:val="7030A0"/>
        </w:rPr>
        <w:t>«Иные закупки» доступны для выбора только коды бюджетной классификации с дополнительным классификатором КРКС 230.</w:t>
      </w:r>
    </w:p>
    <w:p w:rsidR="00E734B5" w:rsidRDefault="0099638C">
      <w:r>
        <w:t xml:space="preserve">Перейдите в раздел «Информация о финансовом обеспечении», нажмите на кнопку «Операции» и выберите операцию «Создать», как показано на рисунке </w:t>
      </w:r>
      <w:r>
        <w:fldChar w:fldCharType="begin"/>
      </w:r>
      <w:r>
        <w:instrText xml:space="preserve"> REF Р29Д223 \h </w:instrText>
      </w:r>
      <w:r>
        <w:fldChar w:fldCharType="separate"/>
      </w:r>
      <w:r w:rsidR="00BF48EE">
        <w:rPr>
          <w:noProof/>
        </w:rPr>
        <w:t>15</w:t>
      </w:r>
      <w:r>
        <w:fldChar w:fldCharType="end"/>
      </w:r>
      <w:r>
        <w:t>.</w:t>
      </w:r>
    </w:p>
    <w:p w:rsidR="00E734B5" w:rsidRDefault="0099638C">
      <w:pPr>
        <w:pStyle w:val="af7"/>
      </w:pPr>
      <w:r>
        <w:rPr>
          <w:noProof/>
        </w:rPr>
        <mc:AlternateContent>
          <mc:Choice Requires="wpg">
            <w:drawing>
              <wp:inline distT="0" distB="0" distL="0" distR="0" wp14:anchorId="2F174218" wp14:editId="2A4F7194">
                <wp:extent cx="5086350" cy="1381125"/>
                <wp:effectExtent l="0" t="0" r="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a:stretch/>
                      </pic:blipFill>
                      <pic:spPr bwMode="auto">
                        <a:xfrm>
                          <a:off x="0" y="0"/>
                          <a:ext cx="5086350" cy="138112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400.50pt;height:108.75pt;mso-wrap-distance-left:0.00pt;mso-wrap-distance-top:0.00pt;mso-wrap-distance-right:0.00pt;mso-wrap-distance-bottom:0.00pt;" stroked="f">
                <v:path textboxrect="0,0,0,0"/>
                <v:imagedata r:id="rId45" o:title=""/>
              </v:shape>
            </w:pict>
          </mc:Fallback>
        </mc:AlternateContent>
      </w:r>
    </w:p>
    <w:p w:rsidR="00E734B5" w:rsidRDefault="0099638C">
      <w:pPr>
        <w:pStyle w:val="af7"/>
        <w:tabs>
          <w:tab w:val="center" w:pos="5102"/>
          <w:tab w:val="right" w:pos="10205"/>
        </w:tabs>
        <w:jc w:val="left"/>
        <w:rPr>
          <w:sz w:val="28"/>
        </w:rPr>
      </w:pPr>
      <w:bookmarkStart w:id="212" w:name="_Ref511036735"/>
      <w:r>
        <w:rPr>
          <w:sz w:val="28"/>
        </w:rPr>
        <w:tab/>
        <w:t xml:space="preserve">Рисунок </w:t>
      </w:r>
      <w:bookmarkStart w:id="213" w:name="Р29Д223"/>
      <w:r>
        <w:rPr>
          <w:sz w:val="28"/>
        </w:rPr>
        <w:fldChar w:fldCharType="begin"/>
      </w:r>
      <w:r>
        <w:rPr>
          <w:sz w:val="28"/>
        </w:rPr>
        <w:instrText xml:space="preserve"> SEQ Рисунок \* ARABIC </w:instrText>
      </w:r>
      <w:r>
        <w:rPr>
          <w:sz w:val="28"/>
        </w:rPr>
        <w:fldChar w:fldCharType="separate"/>
      </w:r>
      <w:r w:rsidR="00BF48EE">
        <w:rPr>
          <w:noProof/>
          <w:sz w:val="28"/>
        </w:rPr>
        <w:t>15</w:t>
      </w:r>
      <w:r>
        <w:rPr>
          <w:sz w:val="28"/>
        </w:rPr>
        <w:fldChar w:fldCharType="end"/>
      </w:r>
      <w:bookmarkEnd w:id="212"/>
      <w:bookmarkEnd w:id="213"/>
      <w:r>
        <w:rPr>
          <w:sz w:val="28"/>
        </w:rPr>
        <w:t xml:space="preserve"> </w:t>
      </w:r>
      <w:r>
        <w:rPr>
          <w:rFonts w:ascii="Symbol" w:eastAsia="Symbol" w:hAnsi="Symbol" w:cs="Symbol"/>
          <w:sz w:val="28"/>
        </w:rPr>
        <w:t></w:t>
      </w:r>
      <w:r>
        <w:rPr>
          <w:sz w:val="28"/>
        </w:rPr>
        <w:t xml:space="preserve"> Добавление новой записи финансового обеспечения</w:t>
      </w:r>
    </w:p>
    <w:p w:rsidR="00E734B5" w:rsidRDefault="0099638C">
      <w:pPr>
        <w:pStyle w:val="af7"/>
        <w:tabs>
          <w:tab w:val="center" w:pos="5102"/>
          <w:tab w:val="right" w:pos="10205"/>
        </w:tabs>
        <w:jc w:val="left"/>
        <w:rPr>
          <w:sz w:val="28"/>
        </w:rPr>
      </w:pPr>
      <w:r>
        <w:rPr>
          <w:sz w:val="28"/>
        </w:rPr>
        <w:tab/>
      </w:r>
    </w:p>
    <w:p w:rsidR="00E734B5" w:rsidRDefault="0099638C">
      <w:r>
        <w:t>В открывшейся форме заполните поля раздела (поля, обязательные для заполнения, обозначены *).</w:t>
      </w:r>
    </w:p>
    <w:p w:rsidR="00E734B5" w:rsidRDefault="0099638C">
      <w:r>
        <w:t>В поле «Номер этапа» выберите значение из справочника. В справочнике отобразится запись по этапу, которая была добавлена в раздел «Календарный план исполнения».</w:t>
      </w:r>
    </w:p>
    <w:p w:rsidR="00E734B5" w:rsidRDefault="0099638C">
      <w:r>
        <w:lastRenderedPageBreak/>
        <w:t>В поле «Аванс» выберите значение «Да» из выпадающего списка, если по данной строке финансирования предусмотрен аванс.</w:t>
      </w:r>
    </w:p>
    <w:p w:rsidR="00E734B5" w:rsidRDefault="0099638C">
      <w:r>
        <w:t>В поле «Год финансирования» введите значение с клавиатуры.</w:t>
      </w:r>
    </w:p>
    <w:p w:rsidR="00E734B5" w:rsidRDefault="0099638C">
      <w:r>
        <w:t>В поле «Объем финансирования, руб.» введите значение с клавиатуры.</w:t>
      </w:r>
    </w:p>
    <w:p w:rsidR="00E734B5" w:rsidRDefault="0099638C">
      <w:r>
        <w:t xml:space="preserve">В поле «Код бюджетной классификации» нажмите на кнопку справочника </w:t>
      </w:r>
      <w:r>
        <w:rPr>
          <w:noProof/>
        </w:rPr>
        <mc:AlternateContent>
          <mc:Choice Requires="wpg">
            <w:drawing>
              <wp:inline distT="0" distB="0" distL="0" distR="0" wp14:anchorId="44C512F5" wp14:editId="577512D3">
                <wp:extent cx="304800" cy="333375"/>
                <wp:effectExtent l="0" t="0" r="0" b="0"/>
                <wp:docPr id="18"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46"/>
                        <a:srcRect/>
                        <a:stretch/>
                      </pic:blipFill>
                      <pic:spPr bwMode="auto">
                        <a:xfrm>
                          <a:off x="0" y="0"/>
                          <a:ext cx="304800" cy="33337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24.00pt;height:26.25pt;mso-wrap-distance-left:0.00pt;mso-wrap-distance-top:0.00pt;mso-wrap-distance-right:0.00pt;mso-wrap-distance-bottom:0.00pt;" stroked="f">
                <v:path textboxrect="0,0,0,0"/>
                <v:imagedata r:id="rId47" o:title=""/>
              </v:shape>
            </w:pict>
          </mc:Fallback>
        </mc:AlternateContent>
      </w:r>
      <w:r>
        <w:t xml:space="preserve"> для вызова интерфейса «Сметные (плановые) назначения за вычетом принятых обязательств по договорам». На отобразившемся интерфейсе выберите необходимую запись финансирования и нажмите на кнопку «Применить», как показано на рисунке </w:t>
      </w:r>
      <w:r>
        <w:fldChar w:fldCharType="begin"/>
      </w:r>
      <w:r>
        <w:instrText xml:space="preserve"> REF Р30Д223 \h  \* MERGEFORMAT </w:instrText>
      </w:r>
      <w:r>
        <w:fldChar w:fldCharType="separate"/>
      </w:r>
      <w:r w:rsidR="00BF48EE">
        <w:t>16</w:t>
      </w:r>
      <w:r>
        <w:fldChar w:fldCharType="end"/>
      </w:r>
      <w:r>
        <w:t>. В результате выполненных действий поля бюджетных классификаторов (основных и дополнительных) заполнятся значениями аналогичных полей выбранной записи финансирования.</w:t>
      </w:r>
    </w:p>
    <w:p w:rsidR="00E734B5" w:rsidRDefault="0099638C">
      <w:pPr>
        <w:pStyle w:val="af7"/>
      </w:pPr>
      <w:r>
        <w:rPr>
          <w:noProof/>
        </w:rPr>
        <mc:AlternateContent>
          <mc:Choice Requires="wpg">
            <w:drawing>
              <wp:inline distT="0" distB="0" distL="0" distR="0" wp14:anchorId="41600FFB" wp14:editId="1D51D62B">
                <wp:extent cx="6486525" cy="2495550"/>
                <wp:effectExtent l="0" t="0" r="0"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srcRect/>
                        <a:stretch/>
                      </pic:blipFill>
                      <pic:spPr bwMode="auto">
                        <a:xfrm>
                          <a:off x="0" y="0"/>
                          <a:ext cx="6486525" cy="249555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510.75pt;height:196.50pt;mso-wrap-distance-left:0.00pt;mso-wrap-distance-top:0.00pt;mso-wrap-distance-right:0.00pt;mso-wrap-distance-bottom:0.00pt;" stroked="f">
                <v:path textboxrect="0,0,0,0"/>
                <v:imagedata r:id="rId49" o:title=""/>
              </v:shape>
            </w:pict>
          </mc:Fallback>
        </mc:AlternateContent>
      </w:r>
    </w:p>
    <w:p w:rsidR="00E734B5" w:rsidRDefault="0099638C">
      <w:pPr>
        <w:pStyle w:val="af7"/>
        <w:rPr>
          <w:sz w:val="28"/>
        </w:rPr>
      </w:pPr>
      <w:bookmarkStart w:id="214" w:name="_Ref510772797"/>
      <w:bookmarkStart w:id="215" w:name="_Toc493767294"/>
      <w:r>
        <w:rPr>
          <w:sz w:val="28"/>
        </w:rPr>
        <w:t xml:space="preserve">Рисунок </w:t>
      </w:r>
      <w:bookmarkStart w:id="216" w:name="Р30Д223"/>
      <w:r>
        <w:rPr>
          <w:sz w:val="28"/>
        </w:rPr>
        <w:fldChar w:fldCharType="begin"/>
      </w:r>
      <w:r>
        <w:rPr>
          <w:sz w:val="28"/>
        </w:rPr>
        <w:instrText xml:space="preserve"> SEQ Рисунок \* ARABIC </w:instrText>
      </w:r>
      <w:r>
        <w:rPr>
          <w:sz w:val="28"/>
        </w:rPr>
        <w:fldChar w:fldCharType="separate"/>
      </w:r>
      <w:r w:rsidR="00BF48EE">
        <w:rPr>
          <w:noProof/>
          <w:sz w:val="28"/>
        </w:rPr>
        <w:t>16</w:t>
      </w:r>
      <w:r>
        <w:rPr>
          <w:sz w:val="28"/>
        </w:rPr>
        <w:fldChar w:fldCharType="end"/>
      </w:r>
      <w:bookmarkEnd w:id="214"/>
      <w:bookmarkEnd w:id="216"/>
      <w:r>
        <w:rPr>
          <w:sz w:val="28"/>
        </w:rPr>
        <w:t xml:space="preserve"> </w:t>
      </w:r>
      <w:r>
        <w:rPr>
          <w:rFonts w:ascii="Symbol" w:eastAsia="Symbol" w:hAnsi="Symbol" w:cs="Symbol"/>
          <w:sz w:val="28"/>
        </w:rPr>
        <w:t></w:t>
      </w:r>
      <w:r>
        <w:rPr>
          <w:sz w:val="28"/>
        </w:rPr>
        <w:t xml:space="preserve"> Выбор записи финансового обеспечения на интерфейсе «Сметные (плановые) назначения за вычетом принятых обязательств по договорам»</w:t>
      </w:r>
      <w:bookmarkEnd w:id="215"/>
    </w:p>
    <w:p w:rsidR="00E734B5" w:rsidRDefault="00E734B5">
      <w:pPr>
        <w:pStyle w:val="af7"/>
        <w:rPr>
          <w:sz w:val="28"/>
        </w:rPr>
      </w:pPr>
    </w:p>
    <w:p w:rsidR="00E734B5" w:rsidRDefault="0099638C">
      <w:r>
        <w:t>Нажмите на кнопку «Сохранить» на панели инструментов карточки документа для сохранения внесенных изменений.</w:t>
      </w:r>
    </w:p>
    <w:p w:rsidR="00E734B5" w:rsidRDefault="0099638C">
      <w:pPr>
        <w:pStyle w:val="2"/>
        <w:ind w:left="709" w:firstLine="0"/>
      </w:pPr>
      <w:bookmarkStart w:id="217" w:name="_Toc17279825"/>
      <w:bookmarkStart w:id="218" w:name="_Toc17279826"/>
      <w:bookmarkStart w:id="219" w:name="_Toc17279827"/>
      <w:bookmarkStart w:id="220" w:name="_Toc17279828"/>
      <w:bookmarkStart w:id="221" w:name="_Toc17279829"/>
      <w:bookmarkStart w:id="222" w:name="_Toc17279830"/>
      <w:bookmarkStart w:id="223" w:name="_Toc17279831"/>
      <w:bookmarkStart w:id="224" w:name="_Toc17279832"/>
      <w:bookmarkStart w:id="225" w:name="_Toc17279833"/>
      <w:bookmarkStart w:id="226" w:name="_Toc17279834"/>
      <w:bookmarkStart w:id="227" w:name="_Toc17279835"/>
      <w:bookmarkStart w:id="228" w:name="_Toc200545829"/>
      <w:bookmarkEnd w:id="217"/>
      <w:bookmarkEnd w:id="218"/>
      <w:bookmarkEnd w:id="219"/>
      <w:bookmarkEnd w:id="220"/>
      <w:bookmarkEnd w:id="221"/>
      <w:bookmarkEnd w:id="222"/>
      <w:bookmarkEnd w:id="223"/>
      <w:bookmarkEnd w:id="224"/>
      <w:bookmarkEnd w:id="225"/>
      <w:bookmarkEnd w:id="226"/>
      <w:bookmarkEnd w:id="227"/>
      <w:r>
        <w:t>Заполнение раздела «Вложения»</w:t>
      </w:r>
      <w:bookmarkEnd w:id="228"/>
    </w:p>
    <w:p w:rsidR="00E734B5" w:rsidRDefault="0099638C">
      <w:r>
        <w:t xml:space="preserve">Перейдите в раздел «Вложения», нажмите на кнопку «Операции» и выберите «Приложить файл», как показано на рисунке </w:t>
      </w:r>
      <w:r>
        <w:fldChar w:fldCharType="begin"/>
      </w:r>
      <w:r>
        <w:instrText xml:space="preserve"> REF Р32Д223 \h </w:instrText>
      </w:r>
      <w:r>
        <w:fldChar w:fldCharType="separate"/>
      </w:r>
      <w:r w:rsidR="00BF48EE">
        <w:rPr>
          <w:noProof/>
        </w:rPr>
        <w:t>17</w:t>
      </w:r>
      <w:r>
        <w:fldChar w:fldCharType="end"/>
      </w:r>
      <w:r>
        <w:t>.</w:t>
      </w:r>
    </w:p>
    <w:p w:rsidR="00E734B5" w:rsidRDefault="0099638C">
      <w:pPr>
        <w:ind w:firstLine="0"/>
        <w:jc w:val="center"/>
      </w:pPr>
      <w:r>
        <w:rPr>
          <w:noProof/>
        </w:rPr>
        <w:lastRenderedPageBreak/>
        <mc:AlternateContent>
          <mc:Choice Requires="wpg">
            <w:drawing>
              <wp:inline distT="0" distB="0" distL="0" distR="0" wp14:anchorId="6791FC1F" wp14:editId="66821C8F">
                <wp:extent cx="4848225" cy="1304925"/>
                <wp:effectExtent l="0" t="0" r="0"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srcRect/>
                        <a:stretch/>
                      </pic:blipFill>
                      <pic:spPr bwMode="auto">
                        <a:xfrm>
                          <a:off x="0" y="0"/>
                          <a:ext cx="4848225" cy="130492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381.75pt;height:102.75pt;mso-wrap-distance-left:0.00pt;mso-wrap-distance-top:0.00pt;mso-wrap-distance-right:0.00pt;mso-wrap-distance-bottom:0.00pt;" stroked="f">
                <v:path textboxrect="0,0,0,0"/>
                <v:imagedata r:id="rId51" o:title=""/>
              </v:shape>
            </w:pict>
          </mc:Fallback>
        </mc:AlternateContent>
      </w:r>
      <w:bookmarkStart w:id="229" w:name="_Ref511036946"/>
    </w:p>
    <w:p w:rsidR="00E734B5" w:rsidRDefault="0099638C">
      <w:pPr>
        <w:ind w:firstLine="0"/>
        <w:jc w:val="center"/>
      </w:pPr>
      <w:r>
        <w:t xml:space="preserve">Рисунок </w:t>
      </w:r>
      <w:bookmarkStart w:id="230" w:name="Р32Д223"/>
      <w:r>
        <w:fldChar w:fldCharType="begin"/>
      </w:r>
      <w:r>
        <w:instrText xml:space="preserve"> SEQ Рисунок \* ARABIC </w:instrText>
      </w:r>
      <w:r>
        <w:fldChar w:fldCharType="separate"/>
      </w:r>
      <w:r w:rsidR="00BF48EE">
        <w:rPr>
          <w:noProof/>
        </w:rPr>
        <w:t>17</w:t>
      </w:r>
      <w:r>
        <w:fldChar w:fldCharType="end"/>
      </w:r>
      <w:bookmarkEnd w:id="229"/>
      <w:bookmarkEnd w:id="230"/>
      <w:r>
        <w:t xml:space="preserve"> </w:t>
      </w:r>
      <w:r>
        <w:rPr>
          <w:rFonts w:ascii="Symbol" w:eastAsia="Symbol" w:hAnsi="Symbol" w:cs="Symbol"/>
        </w:rPr>
        <w:t></w:t>
      </w:r>
      <w:r>
        <w:t xml:space="preserve"> Выбор операции «Приложить файл»</w:t>
      </w:r>
    </w:p>
    <w:p w:rsidR="00E734B5" w:rsidRDefault="00E734B5">
      <w:pPr>
        <w:ind w:firstLine="0"/>
        <w:jc w:val="center"/>
      </w:pPr>
    </w:p>
    <w:p w:rsidR="00E734B5" w:rsidRDefault="0099638C">
      <w:pPr>
        <w:rPr>
          <w:szCs w:val="28"/>
        </w:rPr>
      </w:pPr>
      <w:bookmarkStart w:id="231" w:name="_Toc46478836"/>
      <w:bookmarkStart w:id="232" w:name="_Toc46760208"/>
      <w:bookmarkStart w:id="233" w:name="_Toc46815248"/>
      <w:bookmarkStart w:id="234" w:name="_Toc503943757"/>
      <w:bookmarkStart w:id="235" w:name="_Toc503944073"/>
      <w:bookmarkStart w:id="236" w:name="_Toc511026750"/>
      <w:bookmarkEnd w:id="231"/>
      <w:bookmarkEnd w:id="232"/>
      <w:bookmarkEnd w:id="233"/>
      <w:r>
        <w:rPr>
          <w:szCs w:val="28"/>
        </w:rPr>
        <w:t>В открывшейся форме операции в поле «Вид вложения» нажмите на кнопку вызова справочника</w:t>
      </w:r>
      <w:r>
        <w:rPr>
          <w:noProof/>
          <w:szCs w:val="28"/>
        </w:rPr>
        <mc:AlternateContent>
          <mc:Choice Requires="wpg">
            <w:drawing>
              <wp:inline distT="0" distB="0" distL="0" distR="0" wp14:anchorId="288E77FC" wp14:editId="7C9DD6CF">
                <wp:extent cx="304800" cy="342900"/>
                <wp:effectExtent l="0" t="0" r="0" b="0"/>
                <wp:docPr id="2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6"/>
                        <a:srcRect/>
                        <a:stretch/>
                      </pic:blipFill>
                      <pic:spPr bwMode="auto">
                        <a:xfrm>
                          <a:off x="0" y="0"/>
                          <a:ext cx="304800" cy="3429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24.00pt;height:27.00pt;mso-wrap-distance-left:0.00pt;mso-wrap-distance-top:0.00pt;mso-wrap-distance-right:0.00pt;mso-wrap-distance-bottom:0.00pt;" stroked="f">
                <v:path textboxrect="0,0,0,0"/>
                <v:imagedata r:id="rId47" o:title=""/>
              </v:shape>
            </w:pict>
          </mc:Fallback>
        </mc:AlternateContent>
      </w:r>
      <w:r>
        <w:rPr>
          <w:szCs w:val="28"/>
        </w:rPr>
        <w:t xml:space="preserve">(см. </w:t>
      </w:r>
      <w:r>
        <w:rPr>
          <w:szCs w:val="28"/>
        </w:rPr>
        <w:fldChar w:fldCharType="begin"/>
      </w:r>
      <w:r>
        <w:rPr>
          <w:szCs w:val="28"/>
        </w:rPr>
        <w:instrText xml:space="preserve"> REF _Ref72137692 \h  \* MERGEFORMAT </w:instrText>
      </w:r>
      <w:r>
        <w:rPr>
          <w:szCs w:val="28"/>
        </w:rPr>
      </w:r>
      <w:r>
        <w:rPr>
          <w:szCs w:val="28"/>
        </w:rPr>
        <w:fldChar w:fldCharType="separate"/>
      </w:r>
      <w:r w:rsidR="00BF48EE">
        <w:rPr>
          <w:bCs/>
          <w:szCs w:val="28"/>
        </w:rPr>
        <w:t>Рисунок 18</w:t>
      </w:r>
      <w:r>
        <w:rPr>
          <w:szCs w:val="28"/>
        </w:rPr>
        <w:fldChar w:fldCharType="end"/>
      </w:r>
      <w:r>
        <w:rPr>
          <w:szCs w:val="28"/>
        </w:rPr>
        <w:t>).</w:t>
      </w:r>
    </w:p>
    <w:p w:rsidR="00E734B5" w:rsidRDefault="0099638C">
      <w:pPr>
        <w:spacing w:line="240" w:lineRule="auto"/>
        <w:ind w:firstLine="0"/>
        <w:jc w:val="center"/>
        <w:rPr>
          <w:szCs w:val="28"/>
        </w:rPr>
      </w:pPr>
      <w:r>
        <w:rPr>
          <w:noProof/>
          <w:szCs w:val="28"/>
        </w:rPr>
        <mc:AlternateContent>
          <mc:Choice Requires="wpg">
            <w:drawing>
              <wp:inline distT="0" distB="0" distL="0" distR="0" wp14:anchorId="4E46C25A" wp14:editId="0B9AD9FB">
                <wp:extent cx="6477000" cy="2124075"/>
                <wp:effectExtent l="0" t="0" r="0" b="0"/>
                <wp:docPr id="2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2"/>
                        <a:srcRect/>
                        <a:stretch/>
                      </pic:blipFill>
                      <pic:spPr bwMode="auto">
                        <a:xfrm>
                          <a:off x="0" y="0"/>
                          <a:ext cx="6477000" cy="212407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510.00pt;height:167.25pt;mso-wrap-distance-left:0.00pt;mso-wrap-distance-top:0.00pt;mso-wrap-distance-right:0.00pt;mso-wrap-distance-bottom:0.00pt;" stroked="f">
                <v:path textboxrect="0,0,0,0"/>
                <v:imagedata r:id="rId53" o:title=""/>
              </v:shape>
            </w:pict>
          </mc:Fallback>
        </mc:AlternateContent>
      </w:r>
    </w:p>
    <w:p w:rsidR="00E734B5" w:rsidRDefault="0099638C">
      <w:pPr>
        <w:keepNext/>
        <w:keepLines/>
        <w:spacing w:line="240" w:lineRule="auto"/>
        <w:ind w:firstLine="0"/>
        <w:contextualSpacing/>
        <w:jc w:val="center"/>
        <w:rPr>
          <w:bCs/>
          <w:szCs w:val="28"/>
        </w:rPr>
      </w:pPr>
      <w:bookmarkStart w:id="237" w:name="_Ref72137692"/>
      <w:r>
        <w:rPr>
          <w:bCs/>
          <w:szCs w:val="28"/>
        </w:rPr>
        <w:t xml:space="preserve">Рисунок </w:t>
      </w:r>
      <w:r>
        <w:rPr>
          <w:bCs/>
          <w:szCs w:val="28"/>
        </w:rPr>
        <w:fldChar w:fldCharType="begin"/>
      </w:r>
      <w:r>
        <w:rPr>
          <w:bCs/>
          <w:szCs w:val="28"/>
        </w:rPr>
        <w:instrText xml:space="preserve"> SEQ Рисунок \* ARABIC </w:instrText>
      </w:r>
      <w:r>
        <w:rPr>
          <w:bCs/>
          <w:szCs w:val="28"/>
        </w:rPr>
        <w:fldChar w:fldCharType="separate"/>
      </w:r>
      <w:r w:rsidR="00BF48EE">
        <w:rPr>
          <w:bCs/>
          <w:noProof/>
          <w:szCs w:val="28"/>
        </w:rPr>
        <w:t>18</w:t>
      </w:r>
      <w:r>
        <w:rPr>
          <w:bCs/>
          <w:szCs w:val="28"/>
        </w:rPr>
        <w:fldChar w:fldCharType="end"/>
      </w:r>
      <w:bookmarkEnd w:id="237"/>
      <w:r>
        <w:rPr>
          <w:bCs/>
          <w:szCs w:val="28"/>
        </w:rPr>
        <w:t xml:space="preserve"> – Переход в справочник «Виды вложений»</w:t>
      </w:r>
    </w:p>
    <w:p w:rsidR="00E734B5" w:rsidRDefault="00E734B5">
      <w:pPr>
        <w:rPr>
          <w:szCs w:val="28"/>
        </w:rPr>
      </w:pPr>
    </w:p>
    <w:p w:rsidR="00E734B5" w:rsidRDefault="0099638C">
      <w:pPr>
        <w:rPr>
          <w:szCs w:val="28"/>
        </w:rPr>
      </w:pPr>
      <w:r>
        <w:rPr>
          <w:szCs w:val="28"/>
        </w:rPr>
        <w:t xml:space="preserve">В открывшейся форме справочника «Виды вложений» выберите необходимое значение и нажмите на кнопку «Применить» (см. </w:t>
      </w:r>
      <w:r>
        <w:rPr>
          <w:szCs w:val="28"/>
        </w:rPr>
        <w:fldChar w:fldCharType="begin"/>
      </w:r>
      <w:r>
        <w:rPr>
          <w:szCs w:val="28"/>
        </w:rPr>
        <w:instrText xml:space="preserve"> REF _Ref72137758 \h  \* MERGEFORMAT </w:instrText>
      </w:r>
      <w:r>
        <w:rPr>
          <w:szCs w:val="28"/>
        </w:rPr>
      </w:r>
      <w:r>
        <w:rPr>
          <w:szCs w:val="28"/>
        </w:rPr>
        <w:fldChar w:fldCharType="separate"/>
      </w:r>
      <w:r w:rsidR="00BF48EE">
        <w:rPr>
          <w:bCs/>
          <w:szCs w:val="28"/>
        </w:rPr>
        <w:t>Рисунок 19</w:t>
      </w:r>
      <w:r>
        <w:rPr>
          <w:szCs w:val="28"/>
        </w:rPr>
        <w:fldChar w:fldCharType="end"/>
      </w:r>
      <w:r>
        <w:rPr>
          <w:szCs w:val="28"/>
        </w:rPr>
        <w:t>).</w:t>
      </w:r>
    </w:p>
    <w:p w:rsidR="00E734B5" w:rsidRDefault="0099638C">
      <w:pPr>
        <w:spacing w:line="240" w:lineRule="auto"/>
        <w:ind w:firstLine="0"/>
        <w:jc w:val="center"/>
        <w:rPr>
          <w:szCs w:val="28"/>
        </w:rPr>
      </w:pPr>
      <w:r>
        <w:rPr>
          <w:noProof/>
        </w:rPr>
        <mc:AlternateContent>
          <mc:Choice Requires="wpg">
            <w:drawing>
              <wp:inline distT="0" distB="0" distL="0" distR="0" wp14:anchorId="4EA91925" wp14:editId="48368BAA">
                <wp:extent cx="5800725" cy="2743200"/>
                <wp:effectExtent l="0" t="0" r="0"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srcRect/>
                        <a:stretch/>
                      </pic:blipFill>
                      <pic:spPr bwMode="auto">
                        <a:xfrm>
                          <a:off x="0" y="0"/>
                          <a:ext cx="5800725" cy="27432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456.75pt;height:216.00pt;mso-wrap-distance-left:0.00pt;mso-wrap-distance-top:0.00pt;mso-wrap-distance-right:0.00pt;mso-wrap-distance-bottom:0.00pt;" stroked="f">
                <v:path textboxrect="0,0,0,0"/>
                <v:imagedata r:id="rId55" o:title=""/>
              </v:shape>
            </w:pict>
          </mc:Fallback>
        </mc:AlternateContent>
      </w:r>
    </w:p>
    <w:p w:rsidR="00E734B5" w:rsidRDefault="0099638C">
      <w:pPr>
        <w:keepNext/>
        <w:keepLines/>
        <w:spacing w:line="240" w:lineRule="auto"/>
        <w:ind w:firstLine="0"/>
        <w:contextualSpacing/>
        <w:jc w:val="center"/>
        <w:rPr>
          <w:bCs/>
          <w:szCs w:val="28"/>
        </w:rPr>
      </w:pPr>
      <w:bookmarkStart w:id="238" w:name="_Ref72137758"/>
      <w:r>
        <w:rPr>
          <w:bCs/>
          <w:szCs w:val="28"/>
        </w:rPr>
        <w:lastRenderedPageBreak/>
        <w:t xml:space="preserve">Рисунок </w:t>
      </w:r>
      <w:r>
        <w:rPr>
          <w:bCs/>
          <w:szCs w:val="28"/>
        </w:rPr>
        <w:fldChar w:fldCharType="begin"/>
      </w:r>
      <w:r>
        <w:rPr>
          <w:bCs/>
          <w:szCs w:val="28"/>
        </w:rPr>
        <w:instrText xml:space="preserve"> SEQ Рисунок \* ARABIC </w:instrText>
      </w:r>
      <w:r>
        <w:rPr>
          <w:bCs/>
          <w:szCs w:val="28"/>
        </w:rPr>
        <w:fldChar w:fldCharType="separate"/>
      </w:r>
      <w:r w:rsidR="00BF48EE">
        <w:rPr>
          <w:bCs/>
          <w:noProof/>
          <w:szCs w:val="28"/>
        </w:rPr>
        <w:t>19</w:t>
      </w:r>
      <w:r>
        <w:rPr>
          <w:bCs/>
          <w:szCs w:val="28"/>
        </w:rPr>
        <w:fldChar w:fldCharType="end"/>
      </w:r>
      <w:bookmarkEnd w:id="238"/>
      <w:r>
        <w:rPr>
          <w:bCs/>
          <w:szCs w:val="28"/>
        </w:rPr>
        <w:t xml:space="preserve"> – Выбор вида вложения из справочника «Виды вложений»</w:t>
      </w:r>
    </w:p>
    <w:p w:rsidR="00E734B5" w:rsidRDefault="00E734B5"/>
    <w:p w:rsidR="00E734B5" w:rsidRDefault="0099638C">
      <w:pPr>
        <w:rPr>
          <w:szCs w:val="28"/>
        </w:rPr>
      </w:pPr>
      <w:r>
        <w:rPr>
          <w:szCs w:val="28"/>
        </w:rPr>
        <w:t xml:space="preserve">После выбора вида вложения в форме операции нажмите на кнопку «Применить» (см. </w:t>
      </w:r>
      <w:r>
        <w:rPr>
          <w:szCs w:val="28"/>
        </w:rPr>
        <w:fldChar w:fldCharType="begin"/>
      </w:r>
      <w:r>
        <w:rPr>
          <w:szCs w:val="28"/>
        </w:rPr>
        <w:instrText xml:space="preserve"> REF _Ref508703260 \h  \* MERGEFORMAT </w:instrText>
      </w:r>
      <w:r>
        <w:rPr>
          <w:szCs w:val="28"/>
        </w:rPr>
      </w:r>
      <w:r>
        <w:rPr>
          <w:szCs w:val="28"/>
        </w:rPr>
        <w:fldChar w:fldCharType="separate"/>
      </w:r>
      <w:r w:rsidR="00BF48EE">
        <w:rPr>
          <w:bCs/>
          <w:szCs w:val="28"/>
        </w:rPr>
        <w:t>Рисунок 20</w:t>
      </w:r>
      <w:r>
        <w:rPr>
          <w:szCs w:val="28"/>
        </w:rPr>
        <w:fldChar w:fldCharType="end"/>
      </w:r>
      <w:r>
        <w:rPr>
          <w:szCs w:val="28"/>
        </w:rPr>
        <w:t>).</w:t>
      </w:r>
    </w:p>
    <w:p w:rsidR="00E734B5" w:rsidRDefault="0099638C">
      <w:pPr>
        <w:keepNext/>
        <w:spacing w:line="240" w:lineRule="auto"/>
        <w:ind w:firstLine="0"/>
        <w:jc w:val="center"/>
        <w:rPr>
          <w:szCs w:val="28"/>
        </w:rPr>
      </w:pPr>
      <w:r>
        <w:rPr>
          <w:noProof/>
        </w:rPr>
        <mc:AlternateContent>
          <mc:Choice Requires="wpg">
            <w:drawing>
              <wp:inline distT="0" distB="0" distL="0" distR="0" wp14:anchorId="6F98CFD2" wp14:editId="5469AE0A">
                <wp:extent cx="5915025" cy="1724025"/>
                <wp:effectExtent l="0" t="0" r="0" b="0"/>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srcRect/>
                        <a:stretch/>
                      </pic:blipFill>
                      <pic:spPr bwMode="auto">
                        <a:xfrm>
                          <a:off x="0" y="0"/>
                          <a:ext cx="5915025" cy="172402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465.75pt;height:135.75pt;mso-wrap-distance-left:0.00pt;mso-wrap-distance-top:0.00pt;mso-wrap-distance-right:0.00pt;mso-wrap-distance-bottom:0.00pt;" stroked="f">
                <v:path textboxrect="0,0,0,0"/>
                <v:imagedata r:id="rId57" o:title=""/>
              </v:shape>
            </w:pict>
          </mc:Fallback>
        </mc:AlternateContent>
      </w:r>
    </w:p>
    <w:p w:rsidR="00E734B5" w:rsidRDefault="0099638C">
      <w:pPr>
        <w:keepNext/>
        <w:keepLines/>
        <w:spacing w:line="240" w:lineRule="auto"/>
        <w:ind w:firstLine="0"/>
        <w:contextualSpacing/>
        <w:jc w:val="center"/>
        <w:rPr>
          <w:bCs/>
          <w:szCs w:val="28"/>
        </w:rPr>
      </w:pPr>
      <w:bookmarkStart w:id="239" w:name="_Ref508703260"/>
      <w:bookmarkStart w:id="240" w:name="_Toc36658031"/>
      <w:r>
        <w:rPr>
          <w:bCs/>
          <w:szCs w:val="28"/>
        </w:rPr>
        <w:t xml:space="preserve">Рисунок </w:t>
      </w:r>
      <w:bookmarkStart w:id="241" w:name="Р297"/>
      <w:r>
        <w:rPr>
          <w:bCs/>
          <w:szCs w:val="28"/>
        </w:rPr>
        <w:fldChar w:fldCharType="begin"/>
      </w:r>
      <w:r>
        <w:rPr>
          <w:bCs/>
          <w:szCs w:val="28"/>
        </w:rPr>
        <w:instrText xml:space="preserve"> SEQ Рисунок \* ARABIC </w:instrText>
      </w:r>
      <w:r>
        <w:rPr>
          <w:bCs/>
          <w:szCs w:val="28"/>
        </w:rPr>
        <w:fldChar w:fldCharType="separate"/>
      </w:r>
      <w:r w:rsidR="00BF48EE">
        <w:rPr>
          <w:bCs/>
          <w:noProof/>
          <w:szCs w:val="28"/>
        </w:rPr>
        <w:t>20</w:t>
      </w:r>
      <w:r>
        <w:rPr>
          <w:bCs/>
          <w:szCs w:val="28"/>
        </w:rPr>
        <w:fldChar w:fldCharType="end"/>
      </w:r>
      <w:bookmarkEnd w:id="239"/>
      <w:bookmarkEnd w:id="241"/>
      <w:r>
        <w:rPr>
          <w:bCs/>
          <w:szCs w:val="28"/>
        </w:rPr>
        <w:t xml:space="preserve"> – </w:t>
      </w:r>
      <w:bookmarkEnd w:id="240"/>
      <w:r>
        <w:t>Сохранение вида вложения в параметре операции</w:t>
      </w:r>
    </w:p>
    <w:p w:rsidR="00E734B5" w:rsidRDefault="00E734B5">
      <w:pPr>
        <w:rPr>
          <w:szCs w:val="28"/>
        </w:rPr>
      </w:pPr>
    </w:p>
    <w:p w:rsidR="00E734B5" w:rsidRDefault="0099638C">
      <w:pPr>
        <w:rPr>
          <w:szCs w:val="28"/>
        </w:rPr>
      </w:pPr>
      <w:r>
        <w:rPr>
          <w:szCs w:val="28"/>
        </w:rPr>
        <w:t xml:space="preserve">В открывшемся диалоговом окне выберите файл, который необходимо приложить и нажмите кнопку «Открыть» (см. </w:t>
      </w:r>
      <w:r>
        <w:rPr>
          <w:szCs w:val="28"/>
        </w:rPr>
        <w:fldChar w:fldCharType="begin"/>
      </w:r>
      <w:r>
        <w:rPr>
          <w:szCs w:val="28"/>
        </w:rPr>
        <w:instrText xml:space="preserve"> REF _Ref84245128 \h </w:instrText>
      </w:r>
      <w:r>
        <w:rPr>
          <w:szCs w:val="28"/>
        </w:rPr>
      </w:r>
      <w:r>
        <w:rPr>
          <w:szCs w:val="28"/>
        </w:rPr>
        <w:fldChar w:fldCharType="separate"/>
      </w:r>
      <w:r w:rsidR="00BF48EE">
        <w:t xml:space="preserve">Рисунок </w:t>
      </w:r>
      <w:r w:rsidR="00BF48EE">
        <w:rPr>
          <w:noProof/>
        </w:rPr>
        <w:t>21</w:t>
      </w:r>
      <w:r>
        <w:rPr>
          <w:szCs w:val="28"/>
        </w:rPr>
        <w:fldChar w:fldCharType="end"/>
      </w:r>
      <w:r>
        <w:rPr>
          <w:szCs w:val="28"/>
        </w:rPr>
        <w:t>).</w:t>
      </w:r>
    </w:p>
    <w:p w:rsidR="00E734B5" w:rsidRDefault="0099638C">
      <w:r>
        <w:rPr>
          <w:noProof/>
        </w:rPr>
        <mc:AlternateContent>
          <mc:Choice Requires="wpg">
            <w:drawing>
              <wp:inline distT="0" distB="0" distL="0" distR="0" wp14:anchorId="75468E1F" wp14:editId="2EC728F5">
                <wp:extent cx="5753100" cy="4629150"/>
                <wp:effectExtent l="0" t="0" r="0" b="0"/>
                <wp:docPr id="2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8"/>
                        <a:srcRect/>
                        <a:stretch/>
                      </pic:blipFill>
                      <pic:spPr bwMode="auto">
                        <a:xfrm>
                          <a:off x="0" y="0"/>
                          <a:ext cx="5753100" cy="462915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453.00pt;height:364.50pt;mso-wrap-distance-left:0.00pt;mso-wrap-distance-top:0.00pt;mso-wrap-distance-right:0.00pt;mso-wrap-distance-bottom:0.00pt;" stroked="f">
                <v:path textboxrect="0,0,0,0"/>
                <v:imagedata r:id="rId59" o:title=""/>
              </v:shape>
            </w:pict>
          </mc:Fallback>
        </mc:AlternateContent>
      </w:r>
    </w:p>
    <w:p w:rsidR="00E734B5" w:rsidRDefault="0099638C">
      <w:pPr>
        <w:tabs>
          <w:tab w:val="left" w:pos="4515"/>
        </w:tabs>
        <w:jc w:val="center"/>
      </w:pPr>
      <w:bookmarkStart w:id="242" w:name="_Ref84245128"/>
      <w:r>
        <w:t xml:space="preserve">Рисунок </w:t>
      </w:r>
      <w:r w:rsidR="00917D92">
        <w:fldChar w:fldCharType="begin"/>
      </w:r>
      <w:r w:rsidR="00917D92">
        <w:instrText xml:space="preserve"> SEQ Рисунок \* ARABIC </w:instrText>
      </w:r>
      <w:r w:rsidR="00917D92">
        <w:fldChar w:fldCharType="separate"/>
      </w:r>
      <w:r w:rsidR="00BF48EE">
        <w:rPr>
          <w:noProof/>
        </w:rPr>
        <w:t>21</w:t>
      </w:r>
      <w:r w:rsidR="00917D92">
        <w:rPr>
          <w:noProof/>
        </w:rPr>
        <w:fldChar w:fldCharType="end"/>
      </w:r>
      <w:bookmarkEnd w:id="242"/>
      <w:r>
        <w:t xml:space="preserve"> </w:t>
      </w:r>
      <w:r>
        <w:rPr>
          <w:rFonts w:ascii="Symbol" w:eastAsia="Symbol" w:hAnsi="Symbol" w:cs="Symbol"/>
        </w:rPr>
        <w:t></w:t>
      </w:r>
      <w:r>
        <w:t xml:space="preserve"> Выбор файла вложения</w:t>
      </w:r>
    </w:p>
    <w:p w:rsidR="00E734B5" w:rsidRDefault="00E734B5">
      <w:pPr>
        <w:tabs>
          <w:tab w:val="left" w:pos="4515"/>
        </w:tabs>
        <w:jc w:val="center"/>
      </w:pPr>
    </w:p>
    <w:p w:rsidR="00E734B5" w:rsidRDefault="0099638C">
      <w:r>
        <w:t xml:space="preserve">После окончания выполнения операции отобразится сообщение «Файл успешно прикреплен», нажмите на кнопку «Применить», чтобы закрыть сообщение (см. Рисунок </w:t>
      </w:r>
      <w:r>
        <w:fldChar w:fldCharType="begin"/>
      </w:r>
      <w:r>
        <w:instrText xml:space="preserve"> REF Р57СоК44 \h  \* MERGEFORMAT </w:instrText>
      </w:r>
      <w:r>
        <w:fldChar w:fldCharType="separate"/>
      </w:r>
      <w:r w:rsidR="00BF48EE" w:rsidRPr="00BF48EE">
        <w:t>22</w:t>
      </w:r>
      <w:r>
        <w:fldChar w:fldCharType="end"/>
      </w:r>
      <w:r>
        <w:t>).</w:t>
      </w:r>
    </w:p>
    <w:p w:rsidR="00E734B5" w:rsidRDefault="0099638C">
      <w:pPr>
        <w:pStyle w:val="af7"/>
        <w:rPr>
          <w:sz w:val="28"/>
          <w:szCs w:val="28"/>
        </w:rPr>
      </w:pPr>
      <w:r>
        <w:rPr>
          <w:noProof/>
        </w:rPr>
        <mc:AlternateContent>
          <mc:Choice Requires="wpg">
            <w:drawing>
              <wp:inline distT="0" distB="0" distL="0" distR="0" wp14:anchorId="297B15D9" wp14:editId="7201ED50">
                <wp:extent cx="5353050" cy="2590800"/>
                <wp:effectExtent l="0" t="0" r="0" b="0"/>
                <wp:docPr id="26" name="Рисунок 25" descr="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4"/>
                        <pic:cNvPicPr>
                          <a:picLocks noChangeAspect="1" noChangeArrowheads="1"/>
                        </pic:cNvPicPr>
                      </pic:nvPicPr>
                      <pic:blipFill>
                        <a:blip r:embed="rId60"/>
                        <a:srcRect/>
                        <a:stretch/>
                      </pic:blipFill>
                      <pic:spPr bwMode="auto">
                        <a:xfrm>
                          <a:off x="0" y="0"/>
                          <a:ext cx="5353050" cy="25908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421.50pt;height:204.00pt;mso-wrap-distance-left:0.00pt;mso-wrap-distance-top:0.00pt;mso-wrap-distance-right:0.00pt;mso-wrap-distance-bottom:0.00pt;" stroked="f">
                <v:path textboxrect="0,0,0,0"/>
                <v:imagedata r:id="rId61" o:title=""/>
              </v:shape>
            </w:pict>
          </mc:Fallback>
        </mc:AlternateContent>
      </w:r>
    </w:p>
    <w:p w:rsidR="00E734B5" w:rsidRDefault="0099638C">
      <w:pPr>
        <w:pStyle w:val="af7"/>
        <w:rPr>
          <w:sz w:val="28"/>
          <w:szCs w:val="28"/>
        </w:rPr>
      </w:pPr>
      <w:bookmarkStart w:id="243" w:name="_Ref511037019"/>
      <w:r>
        <w:rPr>
          <w:sz w:val="28"/>
          <w:szCs w:val="28"/>
        </w:rPr>
        <w:t xml:space="preserve">Рисунок </w:t>
      </w:r>
      <w:bookmarkStart w:id="244" w:name="Р57СоК44"/>
      <w:r>
        <w:rPr>
          <w:sz w:val="28"/>
          <w:szCs w:val="28"/>
        </w:rPr>
        <w:fldChar w:fldCharType="begin"/>
      </w:r>
      <w:r>
        <w:rPr>
          <w:sz w:val="28"/>
          <w:szCs w:val="28"/>
        </w:rPr>
        <w:instrText xml:space="preserve"> SEQ Рисунок \* ARABIC </w:instrText>
      </w:r>
      <w:r>
        <w:rPr>
          <w:sz w:val="28"/>
          <w:szCs w:val="28"/>
        </w:rPr>
        <w:fldChar w:fldCharType="separate"/>
      </w:r>
      <w:r w:rsidR="00BF48EE">
        <w:rPr>
          <w:noProof/>
          <w:sz w:val="28"/>
          <w:szCs w:val="28"/>
        </w:rPr>
        <w:t>22</w:t>
      </w:r>
      <w:r>
        <w:rPr>
          <w:sz w:val="28"/>
          <w:szCs w:val="28"/>
        </w:rPr>
        <w:fldChar w:fldCharType="end"/>
      </w:r>
      <w:bookmarkEnd w:id="243"/>
      <w:bookmarkEnd w:id="244"/>
      <w:r>
        <w:rPr>
          <w:sz w:val="28"/>
          <w:szCs w:val="28"/>
        </w:rPr>
        <w:t xml:space="preserve"> </w:t>
      </w:r>
      <w:r>
        <w:rPr>
          <w:rFonts w:ascii="Symbol" w:eastAsia="Symbol" w:hAnsi="Symbol" w:cs="Symbol"/>
          <w:sz w:val="28"/>
          <w:szCs w:val="28"/>
        </w:rPr>
        <w:t></w:t>
      </w:r>
      <w:r>
        <w:rPr>
          <w:sz w:val="28"/>
          <w:szCs w:val="28"/>
        </w:rPr>
        <w:t xml:space="preserve"> Результат загрузки вложения</w:t>
      </w:r>
    </w:p>
    <w:p w:rsidR="00E734B5" w:rsidRDefault="00E734B5">
      <w:pPr>
        <w:pStyle w:val="af7"/>
        <w:rPr>
          <w:sz w:val="28"/>
          <w:szCs w:val="28"/>
        </w:rPr>
      </w:pPr>
    </w:p>
    <w:p w:rsidR="00E734B5" w:rsidRDefault="0099638C">
      <w:r>
        <w:t xml:space="preserve">После успешной загрузки вложения необходимо выполнить перевод состояния вложение из «Редактируется» в «Ввод завершен» через кнопку «Действия» –&gt; «Завершить ввод» (см. Рисунок </w:t>
      </w:r>
      <w:r>
        <w:fldChar w:fldCharType="begin"/>
      </w:r>
      <w:r>
        <w:instrText xml:space="preserve"> REF Р191 \h  \* MERGEFORMAT </w:instrText>
      </w:r>
      <w:r>
        <w:fldChar w:fldCharType="separate"/>
      </w:r>
      <w:r w:rsidR="00BF48EE">
        <w:t>23</w:t>
      </w:r>
      <w:r>
        <w:fldChar w:fldCharType="end"/>
      </w:r>
      <w:r>
        <w:t>).</w:t>
      </w:r>
    </w:p>
    <w:p w:rsidR="00E734B5" w:rsidRDefault="0099638C">
      <w:pPr>
        <w:ind w:firstLine="0"/>
        <w:jc w:val="center"/>
      </w:pPr>
      <w:r>
        <w:rPr>
          <w:noProof/>
        </w:rPr>
        <mc:AlternateContent>
          <mc:Choice Requires="wpg">
            <w:drawing>
              <wp:inline distT="0" distB="0" distL="0" distR="0" wp14:anchorId="4EF9FAD7" wp14:editId="6718EFC8">
                <wp:extent cx="4743450" cy="1381125"/>
                <wp:effectExtent l="0" t="0" r="0" b="0"/>
                <wp:docPr id="2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srcRect/>
                        <a:stretch/>
                      </pic:blipFill>
                      <pic:spPr bwMode="auto">
                        <a:xfrm>
                          <a:off x="0" y="0"/>
                          <a:ext cx="4743450" cy="138112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373.50pt;height:108.75pt;mso-wrap-distance-left:0.00pt;mso-wrap-distance-top:0.00pt;mso-wrap-distance-right:0.00pt;mso-wrap-distance-bottom:0.00pt;" stroked="f">
                <v:path textboxrect="0,0,0,0"/>
                <v:imagedata r:id="rId63" o:title=""/>
              </v:shape>
            </w:pict>
          </mc:Fallback>
        </mc:AlternateContent>
      </w:r>
    </w:p>
    <w:p w:rsidR="00E734B5" w:rsidRDefault="0099638C">
      <w:pPr>
        <w:ind w:firstLine="0"/>
        <w:jc w:val="center"/>
      </w:pPr>
      <w:r>
        <w:t xml:space="preserve">Рисунок </w:t>
      </w:r>
      <w:bookmarkStart w:id="245" w:name="Р191"/>
      <w:r>
        <w:fldChar w:fldCharType="begin"/>
      </w:r>
      <w:r>
        <w:instrText xml:space="preserve"> SEQ Рисунок \* ARABIC </w:instrText>
      </w:r>
      <w:r>
        <w:fldChar w:fldCharType="separate"/>
      </w:r>
      <w:r w:rsidR="00BF48EE">
        <w:rPr>
          <w:noProof/>
        </w:rPr>
        <w:t>23</w:t>
      </w:r>
      <w:r>
        <w:fldChar w:fldCharType="end"/>
      </w:r>
      <w:bookmarkEnd w:id="245"/>
      <w:r>
        <w:t xml:space="preserve"> </w:t>
      </w:r>
      <w:r>
        <w:rPr>
          <w:rFonts w:ascii="Symbol" w:eastAsia="Symbol" w:hAnsi="Symbol" w:cs="Symbol"/>
        </w:rPr>
        <w:t></w:t>
      </w:r>
      <w:r>
        <w:t xml:space="preserve"> Перевод вложения в состояние «Ввод завершен»</w:t>
      </w:r>
    </w:p>
    <w:p w:rsidR="00E734B5" w:rsidRDefault="0099638C">
      <w:pPr>
        <w:pStyle w:val="2"/>
        <w:ind w:left="709" w:firstLine="0"/>
      </w:pPr>
      <w:bookmarkStart w:id="246" w:name="_Toc200545830"/>
      <w:r>
        <w:t>Разделы «История подписей», «История прохождения контролей», «История взаимодействия с ИС»</w:t>
      </w:r>
      <w:bookmarkEnd w:id="234"/>
      <w:bookmarkEnd w:id="235"/>
      <w:bookmarkEnd w:id="236"/>
      <w:r>
        <w:t>, «История переходов», «История переходов по вложениям»</w:t>
      </w:r>
      <w:bookmarkEnd w:id="246"/>
    </w:p>
    <w:p w:rsidR="00E734B5" w:rsidRDefault="0099638C">
      <w:bookmarkStart w:id="247" w:name="_Toc46760210"/>
      <w:bookmarkStart w:id="248" w:name="_Toc46815250"/>
      <w:bookmarkEnd w:id="247"/>
      <w:bookmarkEnd w:id="248"/>
      <w:r>
        <w:t xml:space="preserve">Раздел «История подписей» заполняется автоматически. В разделе отображается информация о подписании документа с указанием наименования этапа </w:t>
      </w:r>
      <w:r>
        <w:lastRenderedPageBreak/>
        <w:t xml:space="preserve">подписи, вида подписи, информации о сертификате и времени подписания (см. Рисунок </w:t>
      </w:r>
      <w:r>
        <w:fldChar w:fldCharType="begin"/>
      </w:r>
      <w:r>
        <w:instrText xml:space="preserve"> REF Р60СоК44 \h  \* MERGEFORMAT </w:instrText>
      </w:r>
      <w:r>
        <w:fldChar w:fldCharType="separate"/>
      </w:r>
      <w:r w:rsidR="00BF48EE" w:rsidRPr="00BF48EE">
        <w:t>24</w:t>
      </w:r>
      <w:r>
        <w:fldChar w:fldCharType="end"/>
      </w:r>
      <w:r>
        <w:t>).</w:t>
      </w:r>
    </w:p>
    <w:p w:rsidR="00E734B5" w:rsidRDefault="0099638C">
      <w:pPr>
        <w:pStyle w:val="af7"/>
        <w:rPr>
          <w:sz w:val="28"/>
          <w:szCs w:val="28"/>
        </w:rPr>
      </w:pPr>
      <w:r>
        <w:rPr>
          <w:noProof/>
        </w:rPr>
        <mc:AlternateContent>
          <mc:Choice Requires="wpg">
            <w:drawing>
              <wp:inline distT="0" distB="0" distL="0" distR="0" wp14:anchorId="42B3B827" wp14:editId="03AC8A9C">
                <wp:extent cx="6477000" cy="1390650"/>
                <wp:effectExtent l="0" t="0" r="0" b="0"/>
                <wp:docPr id="2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srcRect/>
                        <a:stretch/>
                      </pic:blipFill>
                      <pic:spPr bwMode="auto">
                        <a:xfrm>
                          <a:off x="0" y="0"/>
                          <a:ext cx="6477000" cy="139065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510.00pt;height:109.50pt;mso-wrap-distance-left:0.00pt;mso-wrap-distance-top:0.00pt;mso-wrap-distance-right:0.00pt;mso-wrap-distance-bottom:0.00pt;" stroked="f">
                <v:path textboxrect="0,0,0,0"/>
                <v:imagedata r:id="rId65" o:title=""/>
              </v:shape>
            </w:pict>
          </mc:Fallback>
        </mc:AlternateContent>
      </w:r>
    </w:p>
    <w:p w:rsidR="00E734B5" w:rsidRDefault="0099638C">
      <w:pPr>
        <w:pStyle w:val="af7"/>
        <w:rPr>
          <w:sz w:val="28"/>
          <w:szCs w:val="28"/>
        </w:rPr>
      </w:pPr>
      <w:bookmarkStart w:id="249" w:name="_Ref510690789"/>
      <w:r>
        <w:rPr>
          <w:sz w:val="28"/>
          <w:szCs w:val="28"/>
        </w:rPr>
        <w:t xml:space="preserve">Рисунок </w:t>
      </w:r>
      <w:bookmarkStart w:id="250" w:name="Р60СоК44"/>
      <w:r>
        <w:rPr>
          <w:sz w:val="28"/>
          <w:szCs w:val="28"/>
        </w:rPr>
        <w:fldChar w:fldCharType="begin"/>
      </w:r>
      <w:r>
        <w:rPr>
          <w:sz w:val="28"/>
          <w:szCs w:val="28"/>
        </w:rPr>
        <w:instrText xml:space="preserve"> SEQ Рисунок \* ARABIC </w:instrText>
      </w:r>
      <w:r>
        <w:rPr>
          <w:sz w:val="28"/>
          <w:szCs w:val="28"/>
        </w:rPr>
        <w:fldChar w:fldCharType="separate"/>
      </w:r>
      <w:r w:rsidR="00BF48EE">
        <w:rPr>
          <w:noProof/>
          <w:sz w:val="28"/>
          <w:szCs w:val="28"/>
        </w:rPr>
        <w:t>24</w:t>
      </w:r>
      <w:r>
        <w:rPr>
          <w:sz w:val="28"/>
          <w:szCs w:val="28"/>
        </w:rPr>
        <w:fldChar w:fldCharType="end"/>
      </w:r>
      <w:bookmarkEnd w:id="249"/>
      <w:bookmarkEnd w:id="250"/>
      <w:r>
        <w:rPr>
          <w:sz w:val="28"/>
          <w:szCs w:val="28"/>
        </w:rPr>
        <w:t xml:space="preserve"> </w:t>
      </w:r>
      <w:r>
        <w:rPr>
          <w:rFonts w:ascii="Symbol" w:eastAsia="Symbol" w:hAnsi="Symbol" w:cs="Symbol"/>
          <w:sz w:val="28"/>
          <w:szCs w:val="28"/>
        </w:rPr>
        <w:t></w:t>
      </w:r>
      <w:r>
        <w:rPr>
          <w:sz w:val="28"/>
          <w:szCs w:val="28"/>
        </w:rPr>
        <w:t xml:space="preserve"> Раздел «История подписей»</w:t>
      </w:r>
    </w:p>
    <w:p w:rsidR="00E734B5" w:rsidRDefault="00E734B5">
      <w:pPr>
        <w:pStyle w:val="af7"/>
        <w:rPr>
          <w:sz w:val="28"/>
          <w:szCs w:val="28"/>
        </w:rPr>
      </w:pPr>
    </w:p>
    <w:p w:rsidR="00E734B5" w:rsidRDefault="0099638C">
      <w:r>
        <w:t xml:space="preserve">Раздел «История прохождения контролей» заполняется автоматически. В разделе отображается информация о прохождении документом контролей с указанием наименования контроля, даты и времени его выполнения, сообщения об ошибке и исполнителя (см. Рисунок </w:t>
      </w:r>
      <w:r>
        <w:fldChar w:fldCharType="begin"/>
      </w:r>
      <w:r>
        <w:instrText xml:space="preserve"> REF Р59СоК44 \h  \* MERGEFORMAT </w:instrText>
      </w:r>
      <w:r>
        <w:fldChar w:fldCharType="separate"/>
      </w:r>
      <w:r w:rsidR="00BF48EE" w:rsidRPr="00BF48EE">
        <w:t>25</w:t>
      </w:r>
      <w:r>
        <w:fldChar w:fldCharType="end"/>
      </w:r>
      <w:r>
        <w:t>).</w:t>
      </w:r>
    </w:p>
    <w:p w:rsidR="00E734B5" w:rsidRDefault="0099638C">
      <w:pPr>
        <w:pStyle w:val="af7"/>
        <w:rPr>
          <w:sz w:val="28"/>
          <w:szCs w:val="28"/>
        </w:rPr>
      </w:pPr>
      <w:r>
        <w:rPr>
          <w:noProof/>
        </w:rPr>
        <mc:AlternateContent>
          <mc:Choice Requires="wpg">
            <w:drawing>
              <wp:inline distT="0" distB="0" distL="0" distR="0" wp14:anchorId="0D4E3F5E" wp14:editId="0DE1B193">
                <wp:extent cx="5629275" cy="2943225"/>
                <wp:effectExtent l="0" t="0" r="0" b="0"/>
                <wp:docPr id="29" name="Рисунок 28" desc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7"/>
                        <pic:cNvPicPr>
                          <a:picLocks noChangeAspect="1" noChangeArrowheads="1"/>
                        </pic:cNvPicPr>
                      </pic:nvPicPr>
                      <pic:blipFill>
                        <a:blip r:embed="rId66"/>
                        <a:srcRect/>
                        <a:stretch/>
                      </pic:blipFill>
                      <pic:spPr bwMode="auto">
                        <a:xfrm>
                          <a:off x="0" y="0"/>
                          <a:ext cx="5629275" cy="294322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443.25pt;height:231.75pt;mso-wrap-distance-left:0.00pt;mso-wrap-distance-top:0.00pt;mso-wrap-distance-right:0.00pt;mso-wrap-distance-bottom:0.00pt;" stroked="f">
                <v:path textboxrect="0,0,0,0"/>
                <v:imagedata r:id="rId67" o:title=""/>
              </v:shape>
            </w:pict>
          </mc:Fallback>
        </mc:AlternateContent>
      </w:r>
    </w:p>
    <w:p w:rsidR="00E734B5" w:rsidRDefault="0099638C">
      <w:pPr>
        <w:pStyle w:val="af7"/>
        <w:rPr>
          <w:sz w:val="28"/>
          <w:szCs w:val="28"/>
        </w:rPr>
      </w:pPr>
      <w:bookmarkStart w:id="251" w:name="_Ref510690590"/>
      <w:r>
        <w:rPr>
          <w:sz w:val="28"/>
          <w:szCs w:val="28"/>
        </w:rPr>
        <w:t xml:space="preserve">Рисунок </w:t>
      </w:r>
      <w:bookmarkStart w:id="252" w:name="Р59СоК44"/>
      <w:r>
        <w:rPr>
          <w:sz w:val="28"/>
          <w:szCs w:val="28"/>
        </w:rPr>
        <w:fldChar w:fldCharType="begin"/>
      </w:r>
      <w:r>
        <w:rPr>
          <w:sz w:val="28"/>
          <w:szCs w:val="28"/>
        </w:rPr>
        <w:instrText xml:space="preserve"> SEQ Рисунок \* ARABIC </w:instrText>
      </w:r>
      <w:r>
        <w:rPr>
          <w:sz w:val="28"/>
          <w:szCs w:val="28"/>
        </w:rPr>
        <w:fldChar w:fldCharType="separate"/>
      </w:r>
      <w:r w:rsidR="00BF48EE">
        <w:rPr>
          <w:noProof/>
          <w:sz w:val="28"/>
          <w:szCs w:val="28"/>
        </w:rPr>
        <w:t>25</w:t>
      </w:r>
      <w:r>
        <w:rPr>
          <w:sz w:val="28"/>
          <w:szCs w:val="28"/>
        </w:rPr>
        <w:fldChar w:fldCharType="end"/>
      </w:r>
      <w:bookmarkEnd w:id="251"/>
      <w:bookmarkEnd w:id="252"/>
      <w:r>
        <w:rPr>
          <w:sz w:val="28"/>
          <w:szCs w:val="28"/>
        </w:rPr>
        <w:t xml:space="preserve"> </w:t>
      </w:r>
      <w:r>
        <w:rPr>
          <w:rFonts w:ascii="Symbol" w:eastAsia="Symbol" w:hAnsi="Symbol" w:cs="Symbol"/>
          <w:sz w:val="28"/>
          <w:szCs w:val="28"/>
        </w:rPr>
        <w:t></w:t>
      </w:r>
      <w:r>
        <w:rPr>
          <w:sz w:val="28"/>
          <w:szCs w:val="28"/>
        </w:rPr>
        <w:t xml:space="preserve"> Раздел «История прохождения контролей»</w:t>
      </w:r>
    </w:p>
    <w:p w:rsidR="00E734B5" w:rsidRDefault="00E734B5">
      <w:pPr>
        <w:pStyle w:val="af7"/>
        <w:rPr>
          <w:sz w:val="28"/>
          <w:szCs w:val="28"/>
        </w:rPr>
      </w:pPr>
    </w:p>
    <w:p w:rsidR="00E734B5" w:rsidRDefault="0099638C">
      <w:r>
        <w:t xml:space="preserve">Раздел «История взаимодействия с ИС» заполняется автоматически. </w:t>
      </w:r>
      <w:r>
        <w:rPr>
          <w:szCs w:val="28"/>
        </w:rPr>
        <w:t xml:space="preserve">В разделе отображается </w:t>
      </w:r>
      <w:r>
        <w:t xml:space="preserve">информация по </w:t>
      </w:r>
      <w:r>
        <w:rPr>
          <w:szCs w:val="28"/>
        </w:rPr>
        <w:t>выгрузке документа в систему исполнения</w:t>
      </w:r>
      <w:r>
        <w:t xml:space="preserve"> </w:t>
      </w:r>
      <w:r w:rsidR="00B66EC2">
        <w:t>бюджета</w:t>
      </w:r>
      <w:r>
        <w:t xml:space="preserve">(см. Рисунок </w:t>
      </w:r>
      <w:r>
        <w:fldChar w:fldCharType="begin"/>
      </w:r>
      <w:r>
        <w:instrText xml:space="preserve"> REF Р61СоК44 \h  \* MERGEFORMAT </w:instrText>
      </w:r>
      <w:r>
        <w:fldChar w:fldCharType="separate"/>
      </w:r>
      <w:r w:rsidR="00BF48EE" w:rsidRPr="00BF48EE">
        <w:t>26</w:t>
      </w:r>
      <w:r>
        <w:fldChar w:fldCharType="end"/>
      </w:r>
      <w:r>
        <w:t>).</w:t>
      </w:r>
    </w:p>
    <w:p w:rsidR="00E734B5" w:rsidRDefault="0099638C">
      <w:pPr>
        <w:ind w:firstLine="0"/>
        <w:rPr>
          <w:szCs w:val="28"/>
        </w:rPr>
      </w:pPr>
      <w:r>
        <w:rPr>
          <w:noProof/>
        </w:rPr>
        <w:lastRenderedPageBreak/>
        <mc:AlternateContent>
          <mc:Choice Requires="wpg">
            <w:drawing>
              <wp:inline distT="0" distB="0" distL="0" distR="0" wp14:anchorId="2665FF43" wp14:editId="31FE8349">
                <wp:extent cx="6477000" cy="1885950"/>
                <wp:effectExtent l="0" t="0" r="0" b="0"/>
                <wp:docPr id="3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srcRect/>
                        <a:stretch/>
                      </pic:blipFill>
                      <pic:spPr bwMode="auto">
                        <a:xfrm>
                          <a:off x="0" y="0"/>
                          <a:ext cx="6477000" cy="188595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510.00pt;height:148.50pt;mso-wrap-distance-left:0.00pt;mso-wrap-distance-top:0.00pt;mso-wrap-distance-right:0.00pt;mso-wrap-distance-bottom:0.00pt;" stroked="f">
                <v:path textboxrect="0,0,0,0"/>
                <v:imagedata r:id="rId69" o:title=""/>
              </v:shape>
            </w:pict>
          </mc:Fallback>
        </mc:AlternateContent>
      </w:r>
    </w:p>
    <w:p w:rsidR="00E734B5" w:rsidRDefault="0099638C">
      <w:pPr>
        <w:pStyle w:val="af7"/>
        <w:rPr>
          <w:sz w:val="28"/>
          <w:szCs w:val="28"/>
        </w:rPr>
      </w:pPr>
      <w:bookmarkStart w:id="253" w:name="_Ref510691095"/>
      <w:r>
        <w:rPr>
          <w:sz w:val="28"/>
          <w:szCs w:val="28"/>
        </w:rPr>
        <w:t xml:space="preserve">Рисунок </w:t>
      </w:r>
      <w:bookmarkStart w:id="254" w:name="Р61СоК44"/>
      <w:r>
        <w:rPr>
          <w:sz w:val="28"/>
          <w:szCs w:val="28"/>
        </w:rPr>
        <w:fldChar w:fldCharType="begin"/>
      </w:r>
      <w:r>
        <w:rPr>
          <w:sz w:val="28"/>
          <w:szCs w:val="28"/>
        </w:rPr>
        <w:instrText xml:space="preserve"> SEQ Рисунок \* ARABIC </w:instrText>
      </w:r>
      <w:r>
        <w:rPr>
          <w:sz w:val="28"/>
          <w:szCs w:val="28"/>
        </w:rPr>
        <w:fldChar w:fldCharType="separate"/>
      </w:r>
      <w:r w:rsidR="00BF48EE">
        <w:rPr>
          <w:noProof/>
          <w:sz w:val="28"/>
          <w:szCs w:val="28"/>
        </w:rPr>
        <w:t>26</w:t>
      </w:r>
      <w:r>
        <w:rPr>
          <w:sz w:val="28"/>
          <w:szCs w:val="28"/>
        </w:rPr>
        <w:fldChar w:fldCharType="end"/>
      </w:r>
      <w:bookmarkEnd w:id="253"/>
      <w:bookmarkEnd w:id="254"/>
      <w:r>
        <w:rPr>
          <w:sz w:val="28"/>
          <w:szCs w:val="28"/>
        </w:rPr>
        <w:t xml:space="preserve"> </w:t>
      </w:r>
      <w:r>
        <w:rPr>
          <w:rFonts w:ascii="Symbol" w:eastAsia="Symbol" w:hAnsi="Symbol" w:cs="Symbol"/>
          <w:sz w:val="28"/>
          <w:szCs w:val="28"/>
        </w:rPr>
        <w:t></w:t>
      </w:r>
      <w:r>
        <w:rPr>
          <w:sz w:val="28"/>
          <w:szCs w:val="28"/>
        </w:rPr>
        <w:t xml:space="preserve"> Раздел «История взаимодействия с ИС»</w:t>
      </w:r>
    </w:p>
    <w:p w:rsidR="00E734B5" w:rsidRDefault="00E734B5">
      <w:pPr>
        <w:pStyle w:val="af7"/>
        <w:rPr>
          <w:sz w:val="28"/>
          <w:szCs w:val="28"/>
        </w:rPr>
      </w:pPr>
    </w:p>
    <w:p w:rsidR="00E734B5" w:rsidRDefault="0099638C">
      <w:r>
        <w:t xml:space="preserve">Раздел «История переходов» заполняется автоматически. В данном разделе отображается информация о смене состояний документа. При необходимости воспользуйтесь фильтром (см. Рисунок </w:t>
      </w:r>
      <w:r>
        <w:fldChar w:fldCharType="begin"/>
      </w:r>
      <w:r>
        <w:instrText xml:space="preserve"> REF Р58СоК44 \h  \* MERGEFORMAT </w:instrText>
      </w:r>
      <w:r>
        <w:fldChar w:fldCharType="separate"/>
      </w:r>
      <w:r w:rsidR="00BF48EE" w:rsidRPr="00BF48EE">
        <w:t>27</w:t>
      </w:r>
      <w:r>
        <w:fldChar w:fldCharType="end"/>
      </w:r>
      <w:r>
        <w:t>).</w:t>
      </w:r>
    </w:p>
    <w:p w:rsidR="00E734B5" w:rsidRDefault="0099638C">
      <w:pPr>
        <w:pStyle w:val="af7"/>
        <w:rPr>
          <w:sz w:val="28"/>
          <w:szCs w:val="28"/>
        </w:rPr>
      </w:pPr>
      <w:r>
        <w:rPr>
          <w:noProof/>
        </w:rPr>
        <mc:AlternateContent>
          <mc:Choice Requires="wpg">
            <w:drawing>
              <wp:inline distT="0" distB="0" distL="0" distR="0" wp14:anchorId="0BFF481C" wp14:editId="5B7E23AD">
                <wp:extent cx="6486525" cy="1638300"/>
                <wp:effectExtent l="0" t="0" r="0" b="0"/>
                <wp:docPr id="3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srcRect/>
                        <a:stretch/>
                      </pic:blipFill>
                      <pic:spPr bwMode="auto">
                        <a:xfrm>
                          <a:off x="0" y="0"/>
                          <a:ext cx="6486525" cy="16383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510.75pt;height:129.00pt;mso-wrap-distance-left:0.00pt;mso-wrap-distance-top:0.00pt;mso-wrap-distance-right:0.00pt;mso-wrap-distance-bottom:0.00pt;" stroked="f">
                <v:path textboxrect="0,0,0,0"/>
                <v:imagedata r:id="rId71" o:title=""/>
              </v:shape>
            </w:pict>
          </mc:Fallback>
        </mc:AlternateContent>
      </w:r>
    </w:p>
    <w:p w:rsidR="00E734B5" w:rsidRDefault="0099638C">
      <w:pPr>
        <w:pStyle w:val="af7"/>
        <w:rPr>
          <w:sz w:val="28"/>
          <w:szCs w:val="28"/>
        </w:rPr>
      </w:pPr>
      <w:bookmarkStart w:id="255" w:name="_Ref510690270"/>
      <w:r>
        <w:rPr>
          <w:sz w:val="28"/>
          <w:szCs w:val="28"/>
        </w:rPr>
        <w:t xml:space="preserve">Рисунок </w:t>
      </w:r>
      <w:bookmarkStart w:id="256" w:name="Р58СоК44"/>
      <w:r>
        <w:rPr>
          <w:sz w:val="28"/>
          <w:szCs w:val="28"/>
        </w:rPr>
        <w:fldChar w:fldCharType="begin"/>
      </w:r>
      <w:r>
        <w:rPr>
          <w:sz w:val="28"/>
          <w:szCs w:val="28"/>
        </w:rPr>
        <w:instrText xml:space="preserve"> SEQ Рисунок \* ARABIC </w:instrText>
      </w:r>
      <w:r>
        <w:rPr>
          <w:sz w:val="28"/>
          <w:szCs w:val="28"/>
        </w:rPr>
        <w:fldChar w:fldCharType="separate"/>
      </w:r>
      <w:r w:rsidR="00BF48EE">
        <w:rPr>
          <w:noProof/>
          <w:sz w:val="28"/>
          <w:szCs w:val="28"/>
        </w:rPr>
        <w:t>27</w:t>
      </w:r>
      <w:r>
        <w:rPr>
          <w:sz w:val="28"/>
          <w:szCs w:val="28"/>
        </w:rPr>
        <w:fldChar w:fldCharType="end"/>
      </w:r>
      <w:bookmarkEnd w:id="255"/>
      <w:bookmarkEnd w:id="256"/>
      <w:r>
        <w:rPr>
          <w:sz w:val="28"/>
          <w:szCs w:val="28"/>
        </w:rPr>
        <w:t xml:space="preserve"> </w:t>
      </w:r>
      <w:r>
        <w:rPr>
          <w:rFonts w:ascii="Symbol" w:eastAsia="Symbol" w:hAnsi="Symbol" w:cs="Symbol"/>
          <w:sz w:val="28"/>
          <w:szCs w:val="28"/>
        </w:rPr>
        <w:t></w:t>
      </w:r>
      <w:r>
        <w:rPr>
          <w:sz w:val="28"/>
          <w:szCs w:val="28"/>
        </w:rPr>
        <w:t xml:space="preserve"> Раздел «История переходов»</w:t>
      </w:r>
    </w:p>
    <w:p w:rsidR="00E734B5" w:rsidRDefault="0099638C">
      <w:pPr>
        <w:keepLines/>
        <w:spacing w:before="240" w:after="240"/>
        <w:contextualSpacing/>
        <w:rPr>
          <w:szCs w:val="28"/>
        </w:rPr>
      </w:pPr>
      <w:r>
        <w:rPr>
          <w:szCs w:val="28"/>
        </w:rPr>
        <w:t xml:space="preserve">Раздел «История переходов по вложениям» заполняется автоматически. В данном разделе отображается </w:t>
      </w:r>
      <w:r>
        <w:t xml:space="preserve">информация о </w:t>
      </w:r>
      <w:r>
        <w:rPr>
          <w:szCs w:val="28"/>
        </w:rPr>
        <w:t xml:space="preserve">смене состояний </w:t>
      </w:r>
      <w:r>
        <w:rPr>
          <w:bCs/>
          <w:szCs w:val="28"/>
        </w:rPr>
        <w:t xml:space="preserve">документов в разделе «Вложения». При необходимости  воспользуйтесь фильтром, как показано на рисунке </w:t>
      </w:r>
      <w:r>
        <w:fldChar w:fldCharType="begin"/>
      </w:r>
      <w:r>
        <w:instrText xml:space="preserve"> REF р53зак223 \h  \* MERGEFORMAT </w:instrText>
      </w:r>
      <w:r>
        <w:fldChar w:fldCharType="separate"/>
      </w:r>
      <w:r w:rsidR="00BF48EE" w:rsidRPr="00BF48EE">
        <w:rPr>
          <w:bCs/>
          <w:szCs w:val="28"/>
        </w:rPr>
        <w:t>28</w:t>
      </w:r>
      <w:r>
        <w:rPr>
          <w:bCs/>
          <w:szCs w:val="28"/>
        </w:rPr>
        <w:fldChar w:fldCharType="end"/>
      </w:r>
      <w:r>
        <w:rPr>
          <w:szCs w:val="28"/>
        </w:rPr>
        <w:t>.</w:t>
      </w:r>
    </w:p>
    <w:p w:rsidR="00E734B5" w:rsidRDefault="0099638C">
      <w:pPr>
        <w:keepLines/>
        <w:spacing w:before="240" w:after="240"/>
        <w:ind w:firstLine="0"/>
        <w:contextualSpacing/>
        <w:jc w:val="center"/>
      </w:pPr>
      <w:r>
        <w:rPr>
          <w:noProof/>
        </w:rPr>
        <mc:AlternateContent>
          <mc:Choice Requires="wpg">
            <w:drawing>
              <wp:inline distT="0" distB="0" distL="0" distR="0" wp14:anchorId="112B84F5" wp14:editId="4D986E10">
                <wp:extent cx="6486525" cy="1476375"/>
                <wp:effectExtent l="0" t="0" r="0" b="0"/>
                <wp:docPr id="3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srcRect/>
                        <a:stretch/>
                      </pic:blipFill>
                      <pic:spPr bwMode="auto">
                        <a:xfrm>
                          <a:off x="0" y="0"/>
                          <a:ext cx="6486525" cy="147637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510.75pt;height:116.25pt;mso-wrap-distance-left:0.00pt;mso-wrap-distance-top:0.00pt;mso-wrap-distance-right:0.00pt;mso-wrap-distance-bottom:0.00pt;" stroked="f">
                <v:path textboxrect="0,0,0,0"/>
                <v:imagedata r:id="rId73" o:title=""/>
              </v:shape>
            </w:pict>
          </mc:Fallback>
        </mc:AlternateContent>
      </w:r>
      <w:bookmarkStart w:id="257" w:name="_Ref16325994"/>
      <w:bookmarkStart w:id="258" w:name="_Toc60315773"/>
      <w:r>
        <w:rPr>
          <w:szCs w:val="28"/>
        </w:rPr>
        <w:t xml:space="preserve">Рисунок </w:t>
      </w:r>
      <w:bookmarkStart w:id="259" w:name="р53зак223"/>
      <w:r>
        <w:rPr>
          <w:szCs w:val="28"/>
        </w:rPr>
        <w:fldChar w:fldCharType="begin"/>
      </w:r>
      <w:r>
        <w:rPr>
          <w:szCs w:val="28"/>
        </w:rPr>
        <w:instrText xml:space="preserve"> SEQ Рисунок \* ARABIC </w:instrText>
      </w:r>
      <w:r>
        <w:rPr>
          <w:szCs w:val="28"/>
        </w:rPr>
        <w:fldChar w:fldCharType="separate"/>
      </w:r>
      <w:r w:rsidR="00BF48EE">
        <w:rPr>
          <w:noProof/>
          <w:szCs w:val="28"/>
        </w:rPr>
        <w:t>28</w:t>
      </w:r>
      <w:r>
        <w:rPr>
          <w:szCs w:val="28"/>
        </w:rPr>
        <w:fldChar w:fldCharType="end"/>
      </w:r>
      <w:bookmarkEnd w:id="257"/>
      <w:bookmarkEnd w:id="259"/>
      <w:r>
        <w:rPr>
          <w:szCs w:val="28"/>
        </w:rPr>
        <w:t xml:space="preserve"> </w:t>
      </w:r>
      <w:r>
        <w:rPr>
          <w:rFonts w:ascii="Symbol" w:eastAsia="Symbol" w:hAnsi="Symbol" w:cs="Symbol"/>
          <w:szCs w:val="28"/>
        </w:rPr>
        <w:t></w:t>
      </w:r>
      <w:r>
        <w:rPr>
          <w:szCs w:val="28"/>
        </w:rPr>
        <w:t xml:space="preserve"> Раздел «История переходов по вложениям»</w:t>
      </w:r>
      <w:bookmarkEnd w:id="258"/>
    </w:p>
    <w:p w:rsidR="00E734B5" w:rsidRDefault="0099638C">
      <w:pPr>
        <w:pStyle w:val="2"/>
        <w:ind w:left="709" w:firstLine="0"/>
      </w:pPr>
      <w:bookmarkStart w:id="260" w:name="_Toc200545831"/>
      <w:r>
        <w:lastRenderedPageBreak/>
        <w:t>Выполнение предварительных контролей</w:t>
      </w:r>
      <w:bookmarkEnd w:id="260"/>
    </w:p>
    <w:p w:rsidR="00E734B5" w:rsidRDefault="0099638C">
      <w:r>
        <w:t xml:space="preserve">На панели инструментов нажмите на кнопку «Контроли» и выберите «Все контроли», как показано на рисунке </w:t>
      </w:r>
      <w:r>
        <w:fldChar w:fldCharType="begin"/>
      </w:r>
      <w:r>
        <w:instrText xml:space="preserve"> REF Р43Д223 \h </w:instrText>
      </w:r>
      <w:r>
        <w:fldChar w:fldCharType="separate"/>
      </w:r>
      <w:r w:rsidR="00BF48EE">
        <w:rPr>
          <w:noProof/>
        </w:rPr>
        <w:t>29</w:t>
      </w:r>
      <w:r>
        <w:fldChar w:fldCharType="end"/>
      </w:r>
      <w:r>
        <w:t>.</w:t>
      </w:r>
    </w:p>
    <w:bookmarkStart w:id="261" w:name="_Ref511037224"/>
    <w:p w:rsidR="00E734B5" w:rsidRDefault="0099638C">
      <w:pPr>
        <w:pStyle w:val="af7"/>
      </w:pPr>
      <w:r>
        <w:rPr>
          <w:noProof/>
        </w:rPr>
        <mc:AlternateContent>
          <mc:Choice Requires="wpg">
            <w:drawing>
              <wp:inline distT="0" distB="0" distL="0" distR="0" wp14:anchorId="6BC34B74" wp14:editId="3E3293B5">
                <wp:extent cx="5610225" cy="1476375"/>
                <wp:effectExtent l="0" t="0" r="0" b="0"/>
                <wp:docPr id="3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srcRect/>
                        <a:stretch/>
                      </pic:blipFill>
                      <pic:spPr bwMode="auto">
                        <a:xfrm>
                          <a:off x="0" y="0"/>
                          <a:ext cx="5610225" cy="147637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441.75pt;height:116.25pt;mso-wrap-distance-left:0.00pt;mso-wrap-distance-top:0.00pt;mso-wrap-distance-right:0.00pt;mso-wrap-distance-bottom:0.00pt;" stroked="f">
                <v:path textboxrect="0,0,0,0"/>
                <v:imagedata r:id="rId75" o:title=""/>
              </v:shape>
            </w:pict>
          </mc:Fallback>
        </mc:AlternateContent>
      </w:r>
    </w:p>
    <w:p w:rsidR="00E734B5" w:rsidRDefault="0099638C">
      <w:pPr>
        <w:pStyle w:val="af7"/>
        <w:rPr>
          <w:sz w:val="28"/>
        </w:rPr>
      </w:pPr>
      <w:r>
        <w:rPr>
          <w:sz w:val="28"/>
        </w:rPr>
        <w:t xml:space="preserve">Рисунок </w:t>
      </w:r>
      <w:bookmarkStart w:id="262" w:name="Р43Д223"/>
      <w:r>
        <w:rPr>
          <w:sz w:val="28"/>
        </w:rPr>
        <w:fldChar w:fldCharType="begin"/>
      </w:r>
      <w:r>
        <w:rPr>
          <w:sz w:val="28"/>
        </w:rPr>
        <w:instrText xml:space="preserve"> SEQ Рисунок \* ARABIC </w:instrText>
      </w:r>
      <w:r>
        <w:rPr>
          <w:sz w:val="28"/>
        </w:rPr>
        <w:fldChar w:fldCharType="separate"/>
      </w:r>
      <w:r w:rsidR="00BF48EE">
        <w:rPr>
          <w:noProof/>
          <w:sz w:val="28"/>
        </w:rPr>
        <w:t>29</w:t>
      </w:r>
      <w:r>
        <w:rPr>
          <w:sz w:val="28"/>
        </w:rPr>
        <w:fldChar w:fldCharType="end"/>
      </w:r>
      <w:bookmarkEnd w:id="261"/>
      <w:bookmarkEnd w:id="262"/>
      <w:r>
        <w:rPr>
          <w:sz w:val="28"/>
        </w:rPr>
        <w:t xml:space="preserve"> </w:t>
      </w:r>
      <w:r>
        <w:rPr>
          <w:rFonts w:ascii="Symbol" w:eastAsia="Symbol" w:hAnsi="Symbol" w:cs="Symbol"/>
          <w:sz w:val="28"/>
        </w:rPr>
        <w:t></w:t>
      </w:r>
      <w:r>
        <w:rPr>
          <w:sz w:val="28"/>
        </w:rPr>
        <w:t xml:space="preserve"> Выбор предварительных контролей</w:t>
      </w:r>
    </w:p>
    <w:p w:rsidR="00E734B5" w:rsidRDefault="00E734B5">
      <w:pPr>
        <w:pStyle w:val="af7"/>
        <w:rPr>
          <w:sz w:val="28"/>
        </w:rPr>
      </w:pPr>
    </w:p>
    <w:p w:rsidR="00E734B5" w:rsidRDefault="0099638C">
      <w:r>
        <w:t xml:space="preserve">Результатом контроля документа является протокол проверки, как показано на рисунке </w:t>
      </w:r>
      <w:r>
        <w:fldChar w:fldCharType="begin"/>
      </w:r>
      <w:r>
        <w:instrText xml:space="preserve"> REF Р44Д223 \h </w:instrText>
      </w:r>
      <w:r>
        <w:fldChar w:fldCharType="separate"/>
      </w:r>
      <w:r w:rsidR="00BF48EE">
        <w:rPr>
          <w:noProof/>
        </w:rPr>
        <w:t>30</w:t>
      </w:r>
      <w:r>
        <w:fldChar w:fldCharType="end"/>
      </w:r>
      <w:r>
        <w:t>.</w:t>
      </w:r>
    </w:p>
    <w:p w:rsidR="00E734B5" w:rsidRDefault="0099638C">
      <w:pPr>
        <w:pStyle w:val="af7"/>
      </w:pPr>
      <w:r>
        <w:rPr>
          <w:noProof/>
        </w:rPr>
        <mc:AlternateContent>
          <mc:Choice Requires="wpg">
            <w:drawing>
              <wp:inline distT="0" distB="0" distL="0" distR="0" wp14:anchorId="35595641" wp14:editId="3F4ECABD">
                <wp:extent cx="6486525" cy="3190875"/>
                <wp:effectExtent l="0" t="0" r="0" b="0"/>
                <wp:docPr id="3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srcRect/>
                        <a:stretch/>
                      </pic:blipFill>
                      <pic:spPr bwMode="auto">
                        <a:xfrm>
                          <a:off x="0" y="0"/>
                          <a:ext cx="6486525" cy="319087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510.75pt;height:251.25pt;mso-wrap-distance-left:0.00pt;mso-wrap-distance-top:0.00pt;mso-wrap-distance-right:0.00pt;mso-wrap-distance-bottom:0.00pt;" stroked="f">
                <v:path textboxrect="0,0,0,0"/>
                <v:imagedata r:id="rId77" o:title=""/>
              </v:shape>
            </w:pict>
          </mc:Fallback>
        </mc:AlternateContent>
      </w:r>
    </w:p>
    <w:p w:rsidR="00E734B5" w:rsidRDefault="0099638C">
      <w:pPr>
        <w:pStyle w:val="af7"/>
        <w:rPr>
          <w:sz w:val="28"/>
        </w:rPr>
      </w:pPr>
      <w:bookmarkStart w:id="263" w:name="_Ref510691183"/>
      <w:bookmarkStart w:id="264" w:name="_Toc493767318"/>
      <w:r>
        <w:rPr>
          <w:sz w:val="28"/>
        </w:rPr>
        <w:t xml:space="preserve">Рисунок </w:t>
      </w:r>
      <w:bookmarkStart w:id="265" w:name="Р44Д223"/>
      <w:r>
        <w:rPr>
          <w:sz w:val="28"/>
        </w:rPr>
        <w:fldChar w:fldCharType="begin"/>
      </w:r>
      <w:r>
        <w:rPr>
          <w:sz w:val="28"/>
        </w:rPr>
        <w:instrText xml:space="preserve"> SEQ Рисунок \* ARABIC </w:instrText>
      </w:r>
      <w:r>
        <w:rPr>
          <w:sz w:val="28"/>
        </w:rPr>
        <w:fldChar w:fldCharType="separate"/>
      </w:r>
      <w:r w:rsidR="00BF48EE">
        <w:rPr>
          <w:noProof/>
          <w:sz w:val="28"/>
        </w:rPr>
        <w:t>30</w:t>
      </w:r>
      <w:r>
        <w:rPr>
          <w:sz w:val="28"/>
        </w:rPr>
        <w:fldChar w:fldCharType="end"/>
      </w:r>
      <w:bookmarkEnd w:id="263"/>
      <w:bookmarkEnd w:id="265"/>
      <w:r>
        <w:rPr>
          <w:sz w:val="28"/>
        </w:rPr>
        <w:t xml:space="preserve"> </w:t>
      </w:r>
      <w:r>
        <w:rPr>
          <w:rFonts w:ascii="Symbol" w:eastAsia="Symbol" w:hAnsi="Symbol" w:cs="Symbol"/>
          <w:sz w:val="28"/>
        </w:rPr>
        <w:t></w:t>
      </w:r>
      <w:r>
        <w:rPr>
          <w:sz w:val="28"/>
        </w:rPr>
        <w:t xml:space="preserve"> Протокол проверки документа</w:t>
      </w:r>
      <w:bookmarkEnd w:id="264"/>
    </w:p>
    <w:p w:rsidR="00E734B5" w:rsidRDefault="00E734B5">
      <w:pPr>
        <w:pStyle w:val="af7"/>
        <w:rPr>
          <w:sz w:val="28"/>
        </w:rPr>
      </w:pPr>
    </w:p>
    <w:p w:rsidR="00E734B5" w:rsidRDefault="0099638C">
      <w:r>
        <w:t>Описание элементов протокола проверки приведено в таблице 1.</w:t>
      </w:r>
    </w:p>
    <w:p w:rsidR="00E734B5" w:rsidRDefault="00E734B5">
      <w:pPr>
        <w:pStyle w:val="aff"/>
        <w:rPr>
          <w:sz w:val="28"/>
        </w:rPr>
      </w:pPr>
      <w:bookmarkStart w:id="266" w:name="_Ref486660796"/>
      <w:bookmarkStart w:id="267" w:name="_Toc493767370"/>
      <w:bookmarkStart w:id="268" w:name="_Toc495232842"/>
      <w:bookmarkStart w:id="269" w:name="_Toc495414324"/>
      <w:bookmarkStart w:id="270" w:name="_Toc495414398"/>
    </w:p>
    <w:p w:rsidR="00E734B5" w:rsidRDefault="00E734B5">
      <w:pPr>
        <w:pStyle w:val="aff"/>
        <w:rPr>
          <w:sz w:val="28"/>
        </w:rPr>
      </w:pPr>
    </w:p>
    <w:p w:rsidR="00E734B5" w:rsidRDefault="00E734B5">
      <w:pPr>
        <w:pStyle w:val="aff"/>
        <w:rPr>
          <w:sz w:val="28"/>
        </w:rPr>
      </w:pPr>
    </w:p>
    <w:p w:rsidR="00E734B5" w:rsidRDefault="0099638C">
      <w:pPr>
        <w:pStyle w:val="aff"/>
        <w:rPr>
          <w:sz w:val="28"/>
        </w:rPr>
      </w:pPr>
      <w:r>
        <w:rPr>
          <w:sz w:val="28"/>
        </w:rPr>
        <w:lastRenderedPageBreak/>
        <w:t xml:space="preserve">Таблица </w:t>
      </w:r>
      <w:r>
        <w:rPr>
          <w:sz w:val="28"/>
        </w:rPr>
        <w:fldChar w:fldCharType="begin"/>
      </w:r>
      <w:r>
        <w:rPr>
          <w:sz w:val="28"/>
        </w:rPr>
        <w:instrText xml:space="preserve"> SEQ Таблица \* ARABIC </w:instrText>
      </w:r>
      <w:r>
        <w:rPr>
          <w:sz w:val="28"/>
        </w:rPr>
        <w:fldChar w:fldCharType="separate"/>
      </w:r>
      <w:r w:rsidR="00BF48EE">
        <w:rPr>
          <w:noProof/>
          <w:sz w:val="28"/>
        </w:rPr>
        <w:t>1</w:t>
      </w:r>
      <w:r>
        <w:rPr>
          <w:sz w:val="28"/>
        </w:rPr>
        <w:fldChar w:fldCharType="end"/>
      </w:r>
      <w:bookmarkEnd w:id="266"/>
      <w:r>
        <w:rPr>
          <w:sz w:val="28"/>
        </w:rPr>
        <w:t xml:space="preserve"> </w:t>
      </w:r>
      <w:r>
        <w:rPr>
          <w:rFonts w:ascii="Symbol" w:eastAsia="Symbol" w:hAnsi="Symbol" w:cs="Symbol"/>
          <w:sz w:val="28"/>
          <w:lang w:val="en-US"/>
        </w:rPr>
        <w:t></w:t>
      </w:r>
      <w:r>
        <w:rPr>
          <w:sz w:val="28"/>
        </w:rPr>
        <w:t xml:space="preserve"> Элементы протокола проверки</w:t>
      </w:r>
      <w:bookmarkEnd w:id="267"/>
      <w:bookmarkEnd w:id="268"/>
      <w:bookmarkEnd w:id="269"/>
      <w:bookmarkEnd w:id="270"/>
      <w:r>
        <w:rPr>
          <w:sz w:val="28"/>
        </w:rPr>
        <w:t xml:space="preserve"> сведений о договоре (его изменении)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8812"/>
      </w:tblGrid>
      <w:tr w:rsidR="00E734B5">
        <w:trPr>
          <w:cantSplit/>
          <w:tblHeader/>
        </w:trPr>
        <w:tc>
          <w:tcPr>
            <w:tcW w:w="1384" w:type="dxa"/>
            <w:shd w:val="clear" w:color="auto" w:fill="auto"/>
          </w:tcPr>
          <w:p w:rsidR="00E734B5" w:rsidRDefault="0099638C">
            <w:pPr>
              <w:pStyle w:val="aff1"/>
              <w:ind w:firstLine="0"/>
            </w:pPr>
            <w:r>
              <w:t>№ элемента протокола</w:t>
            </w:r>
          </w:p>
        </w:tc>
        <w:tc>
          <w:tcPr>
            <w:tcW w:w="9037" w:type="dxa"/>
            <w:shd w:val="clear" w:color="auto" w:fill="auto"/>
            <w:vAlign w:val="center"/>
          </w:tcPr>
          <w:p w:rsidR="00E734B5" w:rsidRDefault="0099638C">
            <w:pPr>
              <w:pStyle w:val="aff1"/>
              <w:ind w:firstLine="29"/>
            </w:pPr>
            <w:r>
              <w:t>Описание</w:t>
            </w:r>
          </w:p>
        </w:tc>
      </w:tr>
      <w:tr w:rsidR="00E734B5">
        <w:trPr>
          <w:cantSplit/>
        </w:trPr>
        <w:tc>
          <w:tcPr>
            <w:tcW w:w="1384" w:type="dxa"/>
            <w:shd w:val="clear" w:color="auto" w:fill="auto"/>
          </w:tcPr>
          <w:p w:rsidR="00E734B5" w:rsidRDefault="0099638C">
            <w:pPr>
              <w:pStyle w:val="aff3"/>
              <w:ind w:firstLine="0"/>
              <w:jc w:val="center"/>
            </w:pPr>
            <w:r>
              <w:t>1</w:t>
            </w:r>
          </w:p>
        </w:tc>
        <w:tc>
          <w:tcPr>
            <w:tcW w:w="9037" w:type="dxa"/>
            <w:shd w:val="clear" w:color="auto" w:fill="auto"/>
          </w:tcPr>
          <w:p w:rsidR="00E734B5" w:rsidRDefault="0099638C">
            <w:pPr>
              <w:pStyle w:val="aff3"/>
              <w:ind w:firstLine="0"/>
            </w:pPr>
            <w:r>
              <w:t>Имя пользователя, выполнившего проверку, а также общее количество успешно пройденных (зеленый шар) контролей и контролей, пройденных с нарушением (красный шар)</w:t>
            </w:r>
          </w:p>
        </w:tc>
      </w:tr>
      <w:tr w:rsidR="00E734B5">
        <w:trPr>
          <w:cantSplit/>
        </w:trPr>
        <w:tc>
          <w:tcPr>
            <w:tcW w:w="1384" w:type="dxa"/>
            <w:shd w:val="clear" w:color="auto" w:fill="auto"/>
          </w:tcPr>
          <w:p w:rsidR="00E734B5" w:rsidRDefault="0099638C">
            <w:pPr>
              <w:pStyle w:val="aff3"/>
              <w:ind w:firstLine="0"/>
              <w:jc w:val="center"/>
            </w:pPr>
            <w:r>
              <w:t>2</w:t>
            </w:r>
          </w:p>
        </w:tc>
        <w:tc>
          <w:tcPr>
            <w:tcW w:w="9037" w:type="dxa"/>
            <w:shd w:val="clear" w:color="auto" w:fill="auto"/>
          </w:tcPr>
          <w:p w:rsidR="00E734B5" w:rsidRDefault="0099638C">
            <w:pPr>
              <w:pStyle w:val="aff3"/>
              <w:ind w:firstLine="0"/>
            </w:pPr>
            <w:r>
              <w:t>Описание элемента реестра, прошедшего проверку (возможно наличие нескольких элементов в одном протоколе при выполнении проверки нескольких элементов)</w:t>
            </w:r>
          </w:p>
        </w:tc>
      </w:tr>
      <w:tr w:rsidR="00E734B5">
        <w:trPr>
          <w:cantSplit/>
        </w:trPr>
        <w:tc>
          <w:tcPr>
            <w:tcW w:w="1384" w:type="dxa"/>
            <w:shd w:val="clear" w:color="auto" w:fill="auto"/>
          </w:tcPr>
          <w:p w:rsidR="00E734B5" w:rsidRDefault="0099638C">
            <w:pPr>
              <w:pStyle w:val="aff3"/>
              <w:ind w:firstLine="0"/>
              <w:jc w:val="center"/>
            </w:pPr>
            <w:r>
              <w:t>3</w:t>
            </w:r>
          </w:p>
        </w:tc>
        <w:tc>
          <w:tcPr>
            <w:tcW w:w="9037" w:type="dxa"/>
            <w:shd w:val="clear" w:color="auto" w:fill="auto"/>
          </w:tcPr>
          <w:p w:rsidR="00E734B5" w:rsidRDefault="0099638C">
            <w:pPr>
              <w:pStyle w:val="aff3"/>
              <w:ind w:firstLine="0"/>
            </w:pPr>
            <w:r>
              <w:t>Описание групп контролей, выполненных над элементом</w:t>
            </w:r>
          </w:p>
        </w:tc>
      </w:tr>
      <w:tr w:rsidR="00E734B5">
        <w:trPr>
          <w:cantSplit/>
        </w:trPr>
        <w:tc>
          <w:tcPr>
            <w:tcW w:w="1384" w:type="dxa"/>
            <w:shd w:val="clear" w:color="auto" w:fill="auto"/>
          </w:tcPr>
          <w:p w:rsidR="00E734B5" w:rsidRDefault="0099638C">
            <w:pPr>
              <w:pStyle w:val="aff3"/>
              <w:ind w:firstLine="0"/>
              <w:jc w:val="center"/>
            </w:pPr>
            <w:r>
              <w:t>4</w:t>
            </w:r>
          </w:p>
        </w:tc>
        <w:tc>
          <w:tcPr>
            <w:tcW w:w="9037" w:type="dxa"/>
            <w:shd w:val="clear" w:color="auto" w:fill="auto"/>
          </w:tcPr>
          <w:p w:rsidR="00E734B5" w:rsidRDefault="0099638C">
            <w:pPr>
              <w:pStyle w:val="aff3"/>
              <w:ind w:firstLine="0"/>
            </w:pPr>
            <w:r>
              <w:t>Перечень и описание контролей, пройденных с нарушениями. Может отсутствовать, если все контроли пройдены успешно. Перечень и описание контролей, пройденных успешно. Может отсутствовать, если все контроли пройдены с нарушениями.</w:t>
            </w:r>
          </w:p>
        </w:tc>
      </w:tr>
      <w:tr w:rsidR="00E734B5">
        <w:trPr>
          <w:cantSplit/>
        </w:trPr>
        <w:tc>
          <w:tcPr>
            <w:tcW w:w="1384" w:type="dxa"/>
            <w:shd w:val="clear" w:color="auto" w:fill="auto"/>
          </w:tcPr>
          <w:p w:rsidR="00E734B5" w:rsidRDefault="0099638C">
            <w:pPr>
              <w:pStyle w:val="aff3"/>
              <w:ind w:firstLine="0"/>
              <w:jc w:val="center"/>
            </w:pPr>
            <w:r>
              <w:t>5</w:t>
            </w:r>
          </w:p>
        </w:tc>
        <w:tc>
          <w:tcPr>
            <w:tcW w:w="9037" w:type="dxa"/>
            <w:shd w:val="clear" w:color="auto" w:fill="auto"/>
          </w:tcPr>
          <w:p w:rsidR="00E734B5" w:rsidRDefault="0099638C">
            <w:pPr>
              <w:pStyle w:val="aff3"/>
              <w:ind w:firstLine="0"/>
            </w:pPr>
            <w:r>
              <w:t>Кнопка закрытия протокола</w:t>
            </w:r>
          </w:p>
        </w:tc>
      </w:tr>
    </w:tbl>
    <w:p w:rsidR="00E734B5" w:rsidRDefault="0099638C">
      <w:pPr>
        <w:pStyle w:val="2"/>
        <w:ind w:left="709" w:firstLine="0"/>
      </w:pPr>
      <w:bookmarkStart w:id="271" w:name="_Toc200545832"/>
      <w:r>
        <w:t>Формирование изменения сведений о договоре</w:t>
      </w:r>
      <w:bookmarkEnd w:id="271"/>
    </w:p>
    <w:p w:rsidR="00E734B5" w:rsidRDefault="0099638C">
      <w:r>
        <w:t xml:space="preserve">Для внесения изменений в сведения о договоре перейдите в группу интерфейсов «Исполнение обязательств по договорам» и перейдите на интерфейс «Сведения о договоре (его изменении)», как показано на рисунке </w:t>
      </w:r>
      <w:r>
        <w:fldChar w:fldCharType="begin"/>
      </w:r>
      <w:r>
        <w:instrText xml:space="preserve"> REF Р6Д223 \h </w:instrText>
      </w:r>
      <w:r>
        <w:fldChar w:fldCharType="separate"/>
      </w:r>
      <w:r w:rsidR="00BF48EE">
        <w:rPr>
          <w:noProof/>
        </w:rPr>
        <w:t>2</w:t>
      </w:r>
      <w:r>
        <w:fldChar w:fldCharType="end"/>
      </w:r>
      <w:r>
        <w:t xml:space="preserve">. </w:t>
      </w:r>
    </w:p>
    <w:p w:rsidR="00E7586D" w:rsidRDefault="0099638C" w:rsidP="00E7586D">
      <w:r>
        <w:t xml:space="preserve">Выберите сведения о договоре, по которым нужно сделать изменение, отметьте галкой, на панели инструментов нажмите кнопку «Операции» и выберите операцию «Формирование изменения документа», как показано на рисунке </w:t>
      </w:r>
      <w:r>
        <w:fldChar w:fldCharType="begin"/>
      </w:r>
      <w:r>
        <w:instrText xml:space="preserve"> REF Р50Д223 \h </w:instrText>
      </w:r>
      <w:r>
        <w:fldChar w:fldCharType="separate"/>
      </w:r>
      <w:r w:rsidR="00BF48EE">
        <w:rPr>
          <w:noProof/>
        </w:rPr>
        <w:t>31</w:t>
      </w:r>
      <w:r>
        <w:fldChar w:fldCharType="end"/>
      </w:r>
      <w:r>
        <w:t>.</w:t>
      </w:r>
    </w:p>
    <w:p w:rsidR="00E734B5" w:rsidRDefault="00E7586D" w:rsidP="00E7586D">
      <w:pPr>
        <w:ind w:firstLine="0"/>
        <w:jc w:val="center"/>
      </w:pPr>
      <w:r w:rsidRPr="00E7586D">
        <w:rPr>
          <w:noProof/>
        </w:rPr>
        <w:drawing>
          <wp:inline distT="0" distB="0" distL="0" distR="0" wp14:anchorId="0F414B56" wp14:editId="56F3EA06">
            <wp:extent cx="6025232" cy="31699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35629" b="13880"/>
                    <a:stretch/>
                  </pic:blipFill>
                  <pic:spPr bwMode="auto">
                    <a:xfrm>
                      <a:off x="0" y="0"/>
                      <a:ext cx="6035425" cy="3175282"/>
                    </a:xfrm>
                    <a:prstGeom prst="rect">
                      <a:avLst/>
                    </a:prstGeom>
                    <a:ln>
                      <a:noFill/>
                    </a:ln>
                    <a:extLst>
                      <a:ext uri="{53640926-AAD7-44D8-BBD7-CCE9431645EC}">
                        <a14:shadowObscured xmlns:a14="http://schemas.microsoft.com/office/drawing/2010/main"/>
                      </a:ext>
                    </a:extLst>
                  </pic:spPr>
                </pic:pic>
              </a:graphicData>
            </a:graphic>
          </wp:inline>
        </w:drawing>
      </w:r>
      <w:bookmarkStart w:id="272" w:name="_Ref2157281"/>
      <w:r w:rsidR="0099638C">
        <w:t xml:space="preserve">Рисунок </w:t>
      </w:r>
      <w:bookmarkStart w:id="273" w:name="Р50Д223"/>
      <w:r w:rsidR="0099638C">
        <w:fldChar w:fldCharType="begin"/>
      </w:r>
      <w:r w:rsidR="0099638C">
        <w:instrText xml:space="preserve"> SEQ Рисунок \* ARABIC </w:instrText>
      </w:r>
      <w:r w:rsidR="0099638C">
        <w:fldChar w:fldCharType="separate"/>
      </w:r>
      <w:r w:rsidR="00BF48EE">
        <w:rPr>
          <w:noProof/>
        </w:rPr>
        <w:t>31</w:t>
      </w:r>
      <w:r w:rsidR="0099638C">
        <w:fldChar w:fldCharType="end"/>
      </w:r>
      <w:bookmarkEnd w:id="272"/>
      <w:bookmarkEnd w:id="273"/>
      <w:r w:rsidR="0099638C">
        <w:t xml:space="preserve"> </w:t>
      </w:r>
      <w:r w:rsidR="0099638C">
        <w:rPr>
          <w:rFonts w:ascii="Symbol" w:eastAsia="Symbol" w:hAnsi="Symbol" w:cs="Symbol"/>
        </w:rPr>
        <w:t></w:t>
      </w:r>
      <w:r w:rsidR="0099638C">
        <w:t xml:space="preserve"> Выбор операции «Формирование изменения документа»</w:t>
      </w:r>
    </w:p>
    <w:p w:rsidR="00E734B5" w:rsidRDefault="0099638C">
      <w:r>
        <w:lastRenderedPageBreak/>
        <w:t xml:space="preserve">В открывшейся форме операции поле «Исходный документ» заполнится автоматически на основании выбранного ранее договора. Далее нажмите кнопку «Применить», как показано на рисунке </w:t>
      </w:r>
      <w:r>
        <w:fldChar w:fldCharType="begin"/>
      </w:r>
      <w:r>
        <w:instrText xml:space="preserve"> REF Р51Д223 \h </w:instrText>
      </w:r>
      <w:r>
        <w:fldChar w:fldCharType="separate"/>
      </w:r>
      <w:r w:rsidR="00BF48EE">
        <w:rPr>
          <w:noProof/>
        </w:rPr>
        <w:t>32</w:t>
      </w:r>
      <w:r>
        <w:fldChar w:fldCharType="end"/>
      </w:r>
      <w:r>
        <w:t>.</w:t>
      </w:r>
    </w:p>
    <w:p w:rsidR="00E734B5" w:rsidRDefault="0099638C">
      <w:pPr>
        <w:pStyle w:val="af7"/>
      </w:pPr>
      <w:r>
        <w:rPr>
          <w:noProof/>
        </w:rPr>
        <mc:AlternateContent>
          <mc:Choice Requires="wpg">
            <w:drawing>
              <wp:inline distT="0" distB="0" distL="0" distR="0" wp14:anchorId="307539DF" wp14:editId="1C39F0A3">
                <wp:extent cx="5324475" cy="1771650"/>
                <wp:effectExtent l="0" t="0" r="0" b="0"/>
                <wp:docPr id="3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a:srcRect/>
                        <a:stretch/>
                      </pic:blipFill>
                      <pic:spPr bwMode="auto">
                        <a:xfrm>
                          <a:off x="0" y="0"/>
                          <a:ext cx="5324475" cy="177165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419.25pt;height:139.50pt;mso-wrap-distance-left:0.00pt;mso-wrap-distance-top:0.00pt;mso-wrap-distance-right:0.00pt;mso-wrap-distance-bottom:0.00pt;" stroked="f">
                <v:path textboxrect="0,0,0,0"/>
                <v:imagedata r:id="rId81" o:title=""/>
              </v:shape>
            </w:pict>
          </mc:Fallback>
        </mc:AlternateContent>
      </w:r>
    </w:p>
    <w:p w:rsidR="00E734B5" w:rsidRDefault="0099638C">
      <w:pPr>
        <w:pStyle w:val="af7"/>
        <w:rPr>
          <w:sz w:val="28"/>
        </w:rPr>
      </w:pPr>
      <w:bookmarkStart w:id="274" w:name="_Ref2157294"/>
      <w:r>
        <w:rPr>
          <w:sz w:val="28"/>
        </w:rPr>
        <w:t xml:space="preserve">Рисунок </w:t>
      </w:r>
      <w:bookmarkStart w:id="275" w:name="Р51Д223"/>
      <w:r>
        <w:rPr>
          <w:sz w:val="28"/>
        </w:rPr>
        <w:fldChar w:fldCharType="begin"/>
      </w:r>
      <w:r>
        <w:rPr>
          <w:sz w:val="28"/>
        </w:rPr>
        <w:instrText xml:space="preserve"> SEQ Рисунок \* ARABIC </w:instrText>
      </w:r>
      <w:r>
        <w:rPr>
          <w:sz w:val="28"/>
        </w:rPr>
        <w:fldChar w:fldCharType="separate"/>
      </w:r>
      <w:r w:rsidR="00BF48EE">
        <w:rPr>
          <w:noProof/>
          <w:sz w:val="28"/>
        </w:rPr>
        <w:t>32</w:t>
      </w:r>
      <w:r>
        <w:rPr>
          <w:sz w:val="28"/>
        </w:rPr>
        <w:fldChar w:fldCharType="end"/>
      </w:r>
      <w:bookmarkEnd w:id="274"/>
      <w:bookmarkEnd w:id="275"/>
      <w:r>
        <w:rPr>
          <w:sz w:val="28"/>
        </w:rPr>
        <w:t xml:space="preserve"> </w:t>
      </w:r>
      <w:r>
        <w:rPr>
          <w:rFonts w:ascii="Symbol" w:eastAsia="Symbol" w:hAnsi="Symbol" w:cs="Symbol"/>
          <w:sz w:val="28"/>
        </w:rPr>
        <w:t></w:t>
      </w:r>
      <w:r>
        <w:rPr>
          <w:sz w:val="28"/>
        </w:rPr>
        <w:t xml:space="preserve"> Параметры операции «Формирование изменения документа»</w:t>
      </w:r>
    </w:p>
    <w:p w:rsidR="00E734B5" w:rsidRDefault="00E734B5">
      <w:pPr>
        <w:pStyle w:val="af7"/>
      </w:pPr>
    </w:p>
    <w:p w:rsidR="00E734B5" w:rsidRDefault="0099638C">
      <w:pPr>
        <w:rPr>
          <w:b/>
        </w:rPr>
      </w:pPr>
      <w:r>
        <w:t>Сформированное изменение сведений о договоре будет отображаться на интерфейсе «Сведения о договоре (его изменении)» в редактируемом состоянии.</w:t>
      </w:r>
    </w:p>
    <w:p w:rsidR="00E734B5" w:rsidRDefault="0099638C">
      <w:r>
        <w:t xml:space="preserve">Внесите необходимые изменения в сформированное уточнение сведений о договоре. Помимо внесенных изменений в договоре необходимо заполнить раздел «Обоснование внесения изменений», как показано на рисунке </w:t>
      </w:r>
      <w:r>
        <w:fldChar w:fldCharType="begin"/>
      </w:r>
      <w:r>
        <w:instrText xml:space="preserve"> REF Р52Д223 \h </w:instrText>
      </w:r>
      <w:r>
        <w:fldChar w:fldCharType="separate"/>
      </w:r>
      <w:r w:rsidR="00BF48EE">
        <w:rPr>
          <w:noProof/>
        </w:rPr>
        <w:t>33</w:t>
      </w:r>
      <w:r>
        <w:fldChar w:fldCharType="end"/>
      </w:r>
      <w:r>
        <w:t>.</w:t>
      </w:r>
    </w:p>
    <w:p w:rsidR="00E734B5" w:rsidRDefault="0099638C">
      <w:r>
        <w:t>Поле «Тип изменения» заполните значением из выпадающего списка.</w:t>
      </w:r>
    </w:p>
    <w:p w:rsidR="00E734B5" w:rsidRDefault="0099638C">
      <w:pPr>
        <w:rPr>
          <w:b/>
        </w:rPr>
      </w:pPr>
      <w:r>
        <w:t>Поля «Обоснование внесения изменений», «Наименование документа-основания изменения условий договора», «Номер документа-основания изменения условий договора» заполните вводом значений с клавиатуры.</w:t>
      </w:r>
    </w:p>
    <w:p w:rsidR="00E734B5" w:rsidRDefault="0099638C">
      <w:pPr>
        <w:rPr>
          <w:b/>
        </w:rPr>
      </w:pPr>
      <w:r>
        <w:t xml:space="preserve">Поле «Дата документа-основания изменения условий договора» заполните вводом значений с клавиатуры или выберите значение из календаря. </w:t>
      </w:r>
    </w:p>
    <w:bookmarkStart w:id="276" w:name="_Ref527121320"/>
    <w:p w:rsidR="00E734B5" w:rsidRDefault="0099638C">
      <w:pPr>
        <w:pStyle w:val="af7"/>
      </w:pPr>
      <w:r>
        <w:rPr>
          <w:noProof/>
        </w:rPr>
        <w:lastRenderedPageBreak/>
        <mc:AlternateContent>
          <mc:Choice Requires="wpg">
            <w:drawing>
              <wp:inline distT="0" distB="0" distL="0" distR="0" wp14:anchorId="75D161C5" wp14:editId="7CA0CA7C">
                <wp:extent cx="6477000" cy="1428750"/>
                <wp:effectExtent l="0" t="0" r="0" b="0"/>
                <wp:docPr id="3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a:srcRect/>
                        <a:stretch/>
                      </pic:blipFill>
                      <pic:spPr bwMode="auto">
                        <a:xfrm>
                          <a:off x="0" y="0"/>
                          <a:ext cx="6477000" cy="142875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510.00pt;height:112.50pt;mso-wrap-distance-left:0.00pt;mso-wrap-distance-top:0.00pt;mso-wrap-distance-right:0.00pt;mso-wrap-distance-bottom:0.00pt;" stroked="f">
                <v:path textboxrect="0,0,0,0"/>
                <v:imagedata r:id="rId83" o:title=""/>
              </v:shape>
            </w:pict>
          </mc:Fallback>
        </mc:AlternateContent>
      </w:r>
    </w:p>
    <w:p w:rsidR="00E734B5" w:rsidRDefault="0099638C">
      <w:pPr>
        <w:pStyle w:val="af7"/>
        <w:rPr>
          <w:sz w:val="28"/>
        </w:rPr>
      </w:pPr>
      <w:bookmarkStart w:id="277" w:name="_Ref2157564"/>
      <w:r>
        <w:rPr>
          <w:sz w:val="28"/>
        </w:rPr>
        <w:t xml:space="preserve">Рисунок </w:t>
      </w:r>
      <w:bookmarkStart w:id="278" w:name="Р52Д223"/>
      <w:r>
        <w:rPr>
          <w:sz w:val="28"/>
        </w:rPr>
        <w:fldChar w:fldCharType="begin"/>
      </w:r>
      <w:r>
        <w:rPr>
          <w:sz w:val="28"/>
        </w:rPr>
        <w:instrText xml:space="preserve"> SEQ Рисунок \* ARABIC </w:instrText>
      </w:r>
      <w:r>
        <w:rPr>
          <w:sz w:val="28"/>
        </w:rPr>
        <w:fldChar w:fldCharType="separate"/>
      </w:r>
      <w:r w:rsidR="00BF48EE">
        <w:rPr>
          <w:noProof/>
          <w:sz w:val="28"/>
        </w:rPr>
        <w:t>33</w:t>
      </w:r>
      <w:r>
        <w:rPr>
          <w:sz w:val="28"/>
        </w:rPr>
        <w:fldChar w:fldCharType="end"/>
      </w:r>
      <w:bookmarkEnd w:id="277"/>
      <w:bookmarkEnd w:id="278"/>
      <w:r>
        <w:rPr>
          <w:sz w:val="28"/>
        </w:rPr>
        <w:t xml:space="preserve"> </w:t>
      </w:r>
      <w:r>
        <w:rPr>
          <w:rFonts w:ascii="Symbol" w:eastAsia="Symbol" w:hAnsi="Symbol" w:cs="Symbol"/>
          <w:sz w:val="28"/>
        </w:rPr>
        <w:t></w:t>
      </w:r>
      <w:r>
        <w:rPr>
          <w:sz w:val="28"/>
        </w:rPr>
        <w:t xml:space="preserve"> Заполнение раздела «Обоснование внесения изменений»</w:t>
      </w:r>
    </w:p>
    <w:p w:rsidR="00E734B5" w:rsidRDefault="00E734B5">
      <w:pPr>
        <w:pStyle w:val="af7"/>
        <w:rPr>
          <w:sz w:val="28"/>
        </w:rPr>
      </w:pPr>
    </w:p>
    <w:p w:rsidR="00E734B5" w:rsidRDefault="0099638C">
      <w:r>
        <w:t>Нажмите на кнопку «Сохранить» на панели инструментов карточки документа для сохранения внесенных изменений.</w:t>
      </w:r>
    </w:p>
    <w:p w:rsidR="00E734B5" w:rsidRDefault="0099638C">
      <w:pPr>
        <w:pStyle w:val="2"/>
        <w:tabs>
          <w:tab w:val="left" w:pos="142"/>
          <w:tab w:val="num" w:pos="1134"/>
        </w:tabs>
        <w:ind w:left="709" w:firstLine="0"/>
        <w:rPr>
          <w:bCs w:val="0"/>
          <w:lang w:eastAsia="en-US"/>
        </w:rPr>
      </w:pPr>
      <w:bookmarkStart w:id="279" w:name="_Toc17279841"/>
      <w:bookmarkStart w:id="280" w:name="_Toc17279842"/>
      <w:bookmarkStart w:id="281" w:name="_Toc17279843"/>
      <w:bookmarkStart w:id="282" w:name="_Toc17279844"/>
      <w:bookmarkStart w:id="283" w:name="_Toc17279845"/>
      <w:bookmarkStart w:id="284" w:name="_Toc17279846"/>
      <w:bookmarkStart w:id="285" w:name="_Toc17279847"/>
      <w:bookmarkStart w:id="286" w:name="_Toc17279848"/>
      <w:bookmarkStart w:id="287" w:name="_Toc17279850"/>
      <w:bookmarkStart w:id="288" w:name="_Toc17279851"/>
      <w:bookmarkStart w:id="289" w:name="_Toc17279852"/>
      <w:bookmarkStart w:id="290" w:name="_Toc17279853"/>
      <w:bookmarkStart w:id="291" w:name="_Toc17279854"/>
      <w:bookmarkStart w:id="292" w:name="_Toc17279855"/>
      <w:bookmarkStart w:id="293" w:name="_Toc17279856"/>
      <w:bookmarkStart w:id="294" w:name="_Toc17279857"/>
      <w:bookmarkStart w:id="295" w:name="_Toc13583854"/>
      <w:bookmarkStart w:id="296" w:name="_Toc418084231"/>
      <w:bookmarkStart w:id="297" w:name="_Toc6932627"/>
      <w:bookmarkStart w:id="298" w:name="_Toc200545833"/>
      <w:bookmarkEnd w:id="276"/>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Pr>
          <w:bCs w:val="0"/>
          <w:lang w:eastAsia="en-US"/>
        </w:rPr>
        <w:t>Отправка сведений о договоре в систему исполнения</w:t>
      </w:r>
      <w:bookmarkEnd w:id="295"/>
      <w:bookmarkEnd w:id="296"/>
      <w:bookmarkEnd w:id="297"/>
      <w:r>
        <w:rPr>
          <w:bCs w:val="0"/>
          <w:lang w:eastAsia="en-US"/>
        </w:rPr>
        <w:t xml:space="preserve"> бюджета</w:t>
      </w:r>
      <w:bookmarkEnd w:id="298"/>
    </w:p>
    <w:p w:rsidR="00E734B5" w:rsidRDefault="0099638C">
      <w:r>
        <w:t>Для отправки сведений о договоре в систему исполнения бюджета выберите необходимые сведения о договоре, которые находится в состоянии «Редактируется», нажмите на кнопку «Действия» и выберите «Направить в систему исполнения</w:t>
      </w:r>
      <w:r w:rsidR="00B66EC2">
        <w:t xml:space="preserve"> бюджета</w:t>
      </w:r>
      <w:r>
        <w:t xml:space="preserve">», как показано на рисунке </w:t>
      </w:r>
      <w:r>
        <w:fldChar w:fldCharType="begin"/>
      </w:r>
      <w:r>
        <w:instrText xml:space="preserve"> REF Р56Д223 \h </w:instrText>
      </w:r>
      <w:r>
        <w:fldChar w:fldCharType="separate"/>
      </w:r>
      <w:r w:rsidR="00BF48EE">
        <w:rPr>
          <w:noProof/>
        </w:rPr>
        <w:t>34</w:t>
      </w:r>
      <w:r>
        <w:fldChar w:fldCharType="end"/>
      </w:r>
      <w:r>
        <w:t>.</w:t>
      </w:r>
    </w:p>
    <w:p w:rsidR="00E734B5" w:rsidRDefault="00B66EC2">
      <w:pPr>
        <w:pStyle w:val="af7"/>
      </w:pPr>
      <w:r w:rsidRPr="00B66EC2">
        <w:drawing>
          <wp:inline distT="0" distB="0" distL="0" distR="0" wp14:anchorId="7A9B1B3B" wp14:editId="1D44EFE1">
            <wp:extent cx="4829175" cy="19621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829175" cy="1962150"/>
                    </a:xfrm>
                    <a:prstGeom prst="rect">
                      <a:avLst/>
                    </a:prstGeom>
                  </pic:spPr>
                </pic:pic>
              </a:graphicData>
            </a:graphic>
          </wp:inline>
        </w:drawing>
      </w:r>
    </w:p>
    <w:p w:rsidR="00E734B5" w:rsidRDefault="0099638C">
      <w:pPr>
        <w:pStyle w:val="af7"/>
        <w:rPr>
          <w:sz w:val="28"/>
        </w:rPr>
      </w:pPr>
      <w:bookmarkStart w:id="299" w:name="_Ref9075187"/>
      <w:r>
        <w:rPr>
          <w:sz w:val="28"/>
        </w:rPr>
        <w:t xml:space="preserve">Рисунок </w:t>
      </w:r>
      <w:bookmarkStart w:id="300" w:name="Р56Д223"/>
      <w:r>
        <w:rPr>
          <w:sz w:val="28"/>
        </w:rPr>
        <w:fldChar w:fldCharType="begin"/>
      </w:r>
      <w:r>
        <w:rPr>
          <w:sz w:val="28"/>
        </w:rPr>
        <w:instrText xml:space="preserve"> SEQ Рисунок \* ARABIC </w:instrText>
      </w:r>
      <w:r>
        <w:rPr>
          <w:sz w:val="28"/>
        </w:rPr>
        <w:fldChar w:fldCharType="separate"/>
      </w:r>
      <w:r w:rsidR="00BF48EE">
        <w:rPr>
          <w:noProof/>
          <w:sz w:val="28"/>
        </w:rPr>
        <w:t>34</w:t>
      </w:r>
      <w:r>
        <w:rPr>
          <w:sz w:val="28"/>
        </w:rPr>
        <w:fldChar w:fldCharType="end"/>
      </w:r>
      <w:bookmarkEnd w:id="299"/>
      <w:bookmarkEnd w:id="300"/>
      <w:r>
        <w:rPr>
          <w:sz w:val="28"/>
        </w:rPr>
        <w:t xml:space="preserve"> </w:t>
      </w:r>
      <w:r>
        <w:rPr>
          <w:rFonts w:ascii="Symbol" w:eastAsia="Symbol" w:hAnsi="Symbol" w:cs="Symbol"/>
          <w:sz w:val="28"/>
        </w:rPr>
        <w:t></w:t>
      </w:r>
      <w:r>
        <w:rPr>
          <w:sz w:val="28"/>
        </w:rPr>
        <w:t xml:space="preserve"> Выбор действия для выгрузки договора в систему исполнения бюджета</w:t>
      </w:r>
    </w:p>
    <w:p w:rsidR="00BF48EE" w:rsidRPr="001161ED" w:rsidRDefault="00BF48EE" w:rsidP="00BF48EE">
      <w:pPr>
        <w:pStyle w:val="af7"/>
        <w:rPr>
          <w:sz w:val="28"/>
        </w:rPr>
      </w:pPr>
    </w:p>
    <w:p w:rsidR="00BF48EE" w:rsidRDefault="00BF48EE" w:rsidP="00BF48EE">
      <w:r w:rsidRPr="007F628E">
        <w:t xml:space="preserve">В момент отправки </w:t>
      </w:r>
      <w:r>
        <w:t>договора</w:t>
      </w:r>
      <w:r w:rsidRPr="007F628E">
        <w:t xml:space="preserve"> в </w:t>
      </w:r>
      <w:r>
        <w:t>систему исполнения бюджета</w:t>
      </w:r>
      <w:r w:rsidRPr="007F628E">
        <w:t xml:space="preserve"> выполняются логические контроли</w:t>
      </w:r>
      <w:r>
        <w:t xml:space="preserve"> на стороне ГИСЗ НСО</w:t>
      </w:r>
      <w:r w:rsidRPr="007F628E">
        <w:t xml:space="preserve">. Если </w:t>
      </w:r>
      <w:r>
        <w:t>документ</w:t>
      </w:r>
      <w:r w:rsidRPr="007F628E">
        <w:t xml:space="preserve"> не пройдет контроль, операция перевода состояния будет отменена.</w:t>
      </w:r>
    </w:p>
    <w:p w:rsidR="00BF48EE" w:rsidRDefault="00BF48EE" w:rsidP="00BF48EE">
      <w:r w:rsidRPr="007F628E">
        <w:lastRenderedPageBreak/>
        <w:t xml:space="preserve">В этом случае отредактируйте данные </w:t>
      </w:r>
      <w:r>
        <w:t xml:space="preserve">договора </w:t>
      </w:r>
      <w:r w:rsidRPr="007F628E">
        <w:t xml:space="preserve">в соответствии с указанной в контроле ошибкой и заново повторите действия по </w:t>
      </w:r>
      <w:r>
        <w:t>выгрузке</w:t>
      </w:r>
      <w:r w:rsidRPr="007F628E">
        <w:t xml:space="preserve"> </w:t>
      </w:r>
      <w:r>
        <w:t>документа</w:t>
      </w:r>
      <w:r w:rsidRPr="007F628E">
        <w:t xml:space="preserve"> </w:t>
      </w:r>
      <w:r>
        <w:t>в систему исполнения бюджета</w:t>
      </w:r>
      <w:r w:rsidRPr="007F628E">
        <w:t>.</w:t>
      </w:r>
    </w:p>
    <w:p w:rsidR="00BF48EE" w:rsidRDefault="00BF48EE" w:rsidP="00BF48EE">
      <w:r>
        <w:t>В случае успешного прохождения системных контролей ГИСЗ НСО состояния сведения о договоре будет изменено на «Направлен в систему исполнения</w:t>
      </w:r>
      <w:r w:rsidR="00B66EC2">
        <w:t xml:space="preserve"> бюджета</w:t>
      </w:r>
      <w:r>
        <w:t xml:space="preserve">». </w:t>
      </w:r>
      <w:r w:rsidRPr="007F628E">
        <w:t xml:space="preserve">Если </w:t>
      </w:r>
      <w:r>
        <w:t>договор</w:t>
      </w:r>
      <w:r w:rsidRPr="007F628E">
        <w:t xml:space="preserve"> не проходит </w:t>
      </w:r>
      <w:r>
        <w:t>логические</w:t>
      </w:r>
      <w:r w:rsidRPr="007F628E">
        <w:t xml:space="preserve"> контроли </w:t>
      </w:r>
      <w:r>
        <w:t>системы исполнения бюджета</w:t>
      </w:r>
      <w:r w:rsidRPr="007F628E">
        <w:t>, то он не загружается</w:t>
      </w:r>
      <w:r>
        <w:t xml:space="preserve"> в систему исполнения бюджета</w:t>
      </w:r>
      <w:r w:rsidRPr="007F628E">
        <w:t xml:space="preserve">. Состояние </w:t>
      </w:r>
      <w:r>
        <w:t>документа меняется обратно на состояние «Редактируется»</w:t>
      </w:r>
      <w:r w:rsidRPr="007F628E">
        <w:t xml:space="preserve"> и в раздел «История взаимодействия </w:t>
      </w:r>
      <w:r>
        <w:t>с ИС» записывается текст ошибки. В этом состоянии о</w:t>
      </w:r>
      <w:r w:rsidRPr="007F628E">
        <w:t xml:space="preserve">тредактируйте данные </w:t>
      </w:r>
      <w:r>
        <w:t>договора</w:t>
      </w:r>
      <w:r w:rsidRPr="007F628E">
        <w:t xml:space="preserve"> в соответствии с ошибкой, указанной в разделе</w:t>
      </w:r>
      <w:r>
        <w:t xml:space="preserve"> «История взаимодействия с ИС», </w:t>
      </w:r>
      <w:r w:rsidRPr="007F628E">
        <w:t xml:space="preserve">и повторно </w:t>
      </w:r>
      <w:r>
        <w:t>отправьте документ в систему исполнения бюджета</w:t>
      </w:r>
      <w:r w:rsidRPr="007F628E">
        <w:t>.</w:t>
      </w:r>
      <w:r>
        <w:t xml:space="preserve"> </w:t>
      </w:r>
    </w:p>
    <w:p w:rsidR="00BF48EE" w:rsidRDefault="00BF48EE" w:rsidP="00BF48EE">
      <w:r w:rsidRPr="00624599">
        <w:t xml:space="preserve">Если сведения о </w:t>
      </w:r>
      <w:r>
        <w:t>договоре</w:t>
      </w:r>
      <w:r w:rsidRPr="00624599">
        <w:t xml:space="preserve"> проходят входные контроли и выгружаются в систему исполнения</w:t>
      </w:r>
      <w:r>
        <w:t xml:space="preserve"> бюджета</w:t>
      </w:r>
      <w:r w:rsidRPr="00624599">
        <w:t xml:space="preserve">, </w:t>
      </w:r>
      <w:r>
        <w:t xml:space="preserve">то </w:t>
      </w:r>
      <w:r w:rsidRPr="007F628E">
        <w:t xml:space="preserve">состояние документа </w:t>
      </w:r>
      <w:r>
        <w:t>из</w:t>
      </w:r>
      <w:r w:rsidRPr="007F628E">
        <w:t>менится</w:t>
      </w:r>
      <w:r>
        <w:t xml:space="preserve"> на «Загружен в систему исполнения</w:t>
      </w:r>
      <w:r w:rsidR="00B66EC2">
        <w:t xml:space="preserve"> бюджета</w:t>
      </w:r>
      <w:r>
        <w:t>», поле «</w:t>
      </w:r>
      <w:r w:rsidRPr="0034169E">
        <w:t>Состояние бюджетных обязательств»</w:t>
      </w:r>
      <w:r>
        <w:t xml:space="preserve"> заполнится значением «</w:t>
      </w:r>
      <w:r w:rsidRPr="0034169E">
        <w:t>На согласовании ФО</w:t>
      </w:r>
      <w:r>
        <w:t xml:space="preserve">», (см. </w:t>
      </w:r>
      <w:r>
        <w:fldChar w:fldCharType="begin"/>
      </w:r>
      <w:r>
        <w:instrText xml:space="preserve"> REF _Ref114751935 \h </w:instrText>
      </w:r>
      <w:r>
        <w:fldChar w:fldCharType="separate"/>
      </w:r>
      <w:r>
        <w:t xml:space="preserve">Рисунок </w:t>
      </w:r>
      <w:r>
        <w:rPr>
          <w:noProof/>
        </w:rPr>
        <w:t>35</w:t>
      </w:r>
      <w:r>
        <w:fldChar w:fldCharType="end"/>
      </w:r>
      <w:r>
        <w:t>). Финансовый орган рассматривает поступивший документ</w:t>
      </w:r>
      <w:r w:rsidRPr="00812A2A">
        <w:t xml:space="preserve"> в установленном порядке и может либо принять бюджетные обязательства</w:t>
      </w:r>
      <w:r>
        <w:t xml:space="preserve"> по нему</w:t>
      </w:r>
      <w:r w:rsidRPr="00812A2A">
        <w:t>, либо отклонить их.</w:t>
      </w:r>
    </w:p>
    <w:p w:rsidR="00E734B5" w:rsidRDefault="00B66EC2">
      <w:pPr>
        <w:ind w:firstLine="0"/>
      </w:pPr>
      <w:r w:rsidRPr="00B66EC2">
        <w:drawing>
          <wp:inline distT="0" distB="0" distL="0" distR="0" wp14:anchorId="3C98003F" wp14:editId="2A691EBD">
            <wp:extent cx="5895975" cy="12668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895975" cy="1266825"/>
                    </a:xfrm>
                    <a:prstGeom prst="rect">
                      <a:avLst/>
                    </a:prstGeom>
                  </pic:spPr>
                </pic:pic>
              </a:graphicData>
            </a:graphic>
          </wp:inline>
        </w:drawing>
      </w:r>
    </w:p>
    <w:p w:rsidR="00E734B5" w:rsidRDefault="0099638C">
      <w:pPr>
        <w:ind w:firstLine="0"/>
        <w:jc w:val="center"/>
      </w:pPr>
      <w:bookmarkStart w:id="301" w:name="_Ref114751935"/>
      <w:r>
        <w:t xml:space="preserve">Рисунок </w:t>
      </w:r>
      <w:r w:rsidR="00917D92">
        <w:fldChar w:fldCharType="begin"/>
      </w:r>
      <w:r w:rsidR="00917D92">
        <w:instrText xml:space="preserve"> SEQ Рисунок \* ARABIC </w:instrText>
      </w:r>
      <w:r w:rsidR="00917D92">
        <w:fldChar w:fldCharType="separate"/>
      </w:r>
      <w:r w:rsidR="00BF48EE">
        <w:rPr>
          <w:noProof/>
        </w:rPr>
        <w:t>35</w:t>
      </w:r>
      <w:r w:rsidR="00917D92">
        <w:rPr>
          <w:noProof/>
        </w:rPr>
        <w:fldChar w:fldCharType="end"/>
      </w:r>
      <w:bookmarkEnd w:id="301"/>
      <w:r>
        <w:t xml:space="preserve"> </w:t>
      </w:r>
      <w:r>
        <w:rPr>
          <w:rFonts w:ascii="Symbol" w:eastAsia="Symbol" w:hAnsi="Symbol" w:cs="Symbol"/>
        </w:rPr>
        <w:t></w:t>
      </w:r>
      <w:r>
        <w:t xml:space="preserve"> Состояние договора и бюджетных обязательств при выгрузке договора в систему исполнения бюджета</w:t>
      </w:r>
    </w:p>
    <w:p w:rsidR="00E734B5" w:rsidRDefault="00E734B5">
      <w:pPr>
        <w:ind w:firstLine="0"/>
        <w:jc w:val="center"/>
      </w:pPr>
    </w:p>
    <w:p w:rsidR="00E734B5" w:rsidRDefault="0099638C">
      <w:r>
        <w:t>При выгрузке сведений о договоре в систему исполнения</w:t>
      </w:r>
      <w:r w:rsidR="002160DD">
        <w:t xml:space="preserve"> бюджета</w:t>
      </w:r>
      <w:r>
        <w:t>, происходит резервирование бюджетных средств договором.</w:t>
      </w:r>
    </w:p>
    <w:p w:rsidR="00E734B5" w:rsidRDefault="0099638C">
      <w:r>
        <w:t>В случае, если в системе исполнения бюджета финансовым органом бюджетные обязательства были приняты, то в ГИСЗ НСО поле «Состояние бюджетных обязательств» заполнится значением «Приняты».</w:t>
      </w:r>
    </w:p>
    <w:p w:rsidR="00E734B5" w:rsidRDefault="0099638C">
      <w:r>
        <w:lastRenderedPageBreak/>
        <w:t xml:space="preserve">В случае, если в </w:t>
      </w:r>
      <w:bookmarkStart w:id="302" w:name="_GoBack"/>
      <w:r>
        <w:t>сист</w:t>
      </w:r>
      <w:bookmarkEnd w:id="302"/>
      <w:r>
        <w:t xml:space="preserve">еме исполнения бюджета финансовым органом бюджетные обязательства были не приняты, то в ГИСЗ НСО поле «Состояние бюджетных обязательств» заполнится значением «Отклонены». </w:t>
      </w:r>
      <w:r>
        <w:rPr>
          <w:lang w:eastAsia="en-US"/>
        </w:rPr>
        <w:t>В этом случае</w:t>
      </w:r>
      <w:r>
        <w:t xml:space="preserve"> для сведений о договоре необходимо выполнить операцию </w:t>
      </w:r>
      <w:r>
        <w:rPr>
          <w:color w:val="000000"/>
        </w:rPr>
        <w:t>«</w:t>
      </w:r>
      <w:r>
        <w:t>Формирование изменения документа», внести необходимые изменения, для устранения причины отклонения бюджетных обязательств, заполнить поле «Примечание», указав в нем, что было изменено и направить измененный документ в систему исполнения бюджета.</w:t>
      </w:r>
    </w:p>
    <w:p w:rsidR="00E734B5" w:rsidRDefault="00E734B5">
      <w:pPr>
        <w:pStyle w:val="af7"/>
        <w:spacing w:before="240" w:after="240"/>
      </w:pPr>
    </w:p>
    <w:sectPr w:rsidR="00E734B5">
      <w:headerReference w:type="even" r:id="rId86"/>
      <w:headerReference w:type="default" r:id="rId87"/>
      <w:footerReference w:type="even" r:id="rId88"/>
      <w:footerReference w:type="default" r:id="rId89"/>
      <w:headerReference w:type="first" r:id="rId90"/>
      <w:footerReference w:type="first" r:id="rId91"/>
      <w:pgSz w:w="11906" w:h="16838"/>
      <w:pgMar w:top="1134" w:right="567" w:bottom="1134" w:left="1134" w:header="90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7D92" w:rsidRDefault="00917D92">
      <w:r>
        <w:separator/>
      </w:r>
    </w:p>
  </w:endnote>
  <w:endnote w:type="continuationSeparator" w:id="0">
    <w:p w:rsidR="00917D92" w:rsidRDefault="00917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4B5" w:rsidRDefault="00E734B5">
    <w:pPr>
      <w:pStyle w:val="af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4B5" w:rsidRDefault="0099638C">
    <w:pPr>
      <w:pStyle w:val="afb"/>
      <w:jc w:val="right"/>
      <w:rPr>
        <w:lang w:val="en-US"/>
      </w:rPr>
    </w:pPr>
    <w:r>
      <w:fldChar w:fldCharType="begin"/>
    </w:r>
    <w:r>
      <w:instrText>PAGE   \* MERGEFORMAT</w:instrText>
    </w:r>
    <w:r>
      <w:fldChar w:fldCharType="separate"/>
    </w:r>
    <w:r w:rsidR="002160DD">
      <w:rPr>
        <w:noProof/>
      </w:rPr>
      <w:t>25</w:t>
    </w:r>
    <w:r>
      <w:fldChar w:fldCharType="end"/>
    </w:r>
  </w:p>
  <w:p w:rsidR="00E734B5" w:rsidRDefault="00E734B5">
    <w:pPr>
      <w:pStyle w:val="afb"/>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4B5" w:rsidRDefault="00E734B5">
    <w:pPr>
      <w:pStyle w:val="af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7D92" w:rsidRDefault="00917D92">
      <w:r>
        <w:separator/>
      </w:r>
    </w:p>
  </w:footnote>
  <w:footnote w:type="continuationSeparator" w:id="0">
    <w:p w:rsidR="00917D92" w:rsidRDefault="00917D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4B5" w:rsidRDefault="00E734B5">
    <w:pPr>
      <w:pStyle w:val="af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4B5" w:rsidRDefault="00E734B5">
    <w:pPr>
      <w:pStyle w:val="af9"/>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4B5" w:rsidRDefault="00E734B5">
    <w:pPr>
      <w:pStyle w:val="af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503B"/>
    <w:multiLevelType w:val="multilevel"/>
    <w:tmpl w:val="691A7690"/>
    <w:lvl w:ilvl="0">
      <w:start w:val="1"/>
      <w:numFmt w:val="decimal"/>
      <w:pStyle w:val="1"/>
      <w:lvlText w:val="%1"/>
      <w:lvlJc w:val="left"/>
      <w:pPr>
        <w:ind w:left="432" w:hanging="432"/>
      </w:pPr>
    </w:lvl>
    <w:lvl w:ilvl="1">
      <w:start w:val="1"/>
      <w:numFmt w:val="decimal"/>
      <w:pStyle w:val="2"/>
      <w:lvlText w:val="%1.%2"/>
      <w:lvlJc w:val="left"/>
      <w:pPr>
        <w:ind w:left="576" w:hanging="576"/>
      </w:pPr>
      <w:rPr>
        <w:b/>
      </w:rPr>
    </w:lvl>
    <w:lvl w:ilvl="2">
      <w:start w:val="1"/>
      <w:numFmt w:val="decimal"/>
      <w:pStyle w:val="3"/>
      <w:lvlText w:val="%1.%2.%3"/>
      <w:lvlJc w:val="left"/>
      <w:pPr>
        <w:ind w:left="2280" w:hanging="720"/>
      </w:pPr>
      <w:rPr>
        <w:rFonts w:ascii="Times New Roman" w:hAnsi="Times New Roman" w:cs="Times New Roman"/>
        <w:b w:val="0"/>
        <w:bCs w:val="0"/>
        <w:i w:val="0"/>
        <w:iCs w:val="0"/>
        <w:caps w:val="0"/>
        <w:smallCaps w:val="0"/>
        <w:strike w:val="0"/>
        <w:vanish w:val="0"/>
        <w:color w:val="000000"/>
        <w:spacing w:val="0"/>
        <w:position w:val="0"/>
        <w:u w:val="none"/>
        <w:vertAlign w:val="baseline"/>
        <w14:shadow w14:blurRad="0" w14:dist="0" w14:dir="0" w14:sx="0" w14:sy="0" w14:kx="0" w14:ky="0" w14:algn="tl">
          <w14:srgbClr w14:val="000000"/>
        </w14:shadow>
        <w14:textOutline w14:w="0" w14:cap="rnd" w14:cmpd="sng" w14:algn="ctr">
          <w14:noFill/>
          <w14:prstDash w14:val="solid"/>
          <w14:bevel/>
        </w14:textOutline>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15:restartNumberingAfterBreak="0">
    <w:nsid w:val="02692547"/>
    <w:multiLevelType w:val="hybridMultilevel"/>
    <w:tmpl w:val="8C262564"/>
    <w:lvl w:ilvl="0" w:tplc="C96E1050">
      <w:start w:val="1"/>
      <w:numFmt w:val="bullet"/>
      <w:pStyle w:val="20"/>
      <w:lvlText w:val="-"/>
      <w:lvlJc w:val="left"/>
      <w:pPr>
        <w:tabs>
          <w:tab w:val="num" w:pos="644"/>
        </w:tabs>
        <w:ind w:left="644" w:hanging="360"/>
      </w:pPr>
      <w:rPr>
        <w:rFonts w:ascii="Symbol" w:hAnsi="Symbol" w:cs="Times New Roman" w:hint="default"/>
      </w:rPr>
    </w:lvl>
    <w:lvl w:ilvl="1" w:tplc="45703458">
      <w:numFmt w:val="decimal"/>
      <w:lvlText w:val=""/>
      <w:lvlJc w:val="left"/>
    </w:lvl>
    <w:lvl w:ilvl="2" w:tplc="6A76A66A">
      <w:numFmt w:val="decimal"/>
      <w:lvlText w:val=""/>
      <w:lvlJc w:val="left"/>
    </w:lvl>
    <w:lvl w:ilvl="3" w:tplc="C35AF0DC">
      <w:numFmt w:val="decimal"/>
      <w:lvlText w:val=""/>
      <w:lvlJc w:val="left"/>
    </w:lvl>
    <w:lvl w:ilvl="4" w:tplc="E4926840">
      <w:numFmt w:val="decimal"/>
      <w:lvlText w:val=""/>
      <w:lvlJc w:val="left"/>
    </w:lvl>
    <w:lvl w:ilvl="5" w:tplc="F1F85BB6">
      <w:numFmt w:val="decimal"/>
      <w:lvlText w:val=""/>
      <w:lvlJc w:val="left"/>
    </w:lvl>
    <w:lvl w:ilvl="6" w:tplc="D444C434">
      <w:numFmt w:val="decimal"/>
      <w:lvlText w:val=""/>
      <w:lvlJc w:val="left"/>
    </w:lvl>
    <w:lvl w:ilvl="7" w:tplc="AB8EE9E2">
      <w:numFmt w:val="decimal"/>
      <w:lvlText w:val=""/>
      <w:lvlJc w:val="left"/>
    </w:lvl>
    <w:lvl w:ilvl="8" w:tplc="FFE0F77E">
      <w:numFmt w:val="decimal"/>
      <w:lvlText w:val=""/>
      <w:lvlJc w:val="left"/>
    </w:lvl>
  </w:abstractNum>
  <w:abstractNum w:abstractNumId="2" w15:restartNumberingAfterBreak="0">
    <w:nsid w:val="096471D2"/>
    <w:multiLevelType w:val="hybridMultilevel"/>
    <w:tmpl w:val="B312703C"/>
    <w:lvl w:ilvl="0" w:tplc="A1C8FD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FE6810"/>
    <w:multiLevelType w:val="hybridMultilevel"/>
    <w:tmpl w:val="DC86BC70"/>
    <w:lvl w:ilvl="0" w:tplc="FC389B54">
      <w:start w:val="1"/>
      <w:numFmt w:val="bullet"/>
      <w:lvlText w:val=""/>
      <w:lvlJc w:val="left"/>
      <w:pPr>
        <w:ind w:left="548" w:hanging="360"/>
      </w:pPr>
      <w:rPr>
        <w:rFonts w:ascii="Symbol" w:hAnsi="Symbol" w:hint="default"/>
      </w:rPr>
    </w:lvl>
    <w:lvl w:ilvl="1" w:tplc="04190003" w:tentative="1">
      <w:start w:val="1"/>
      <w:numFmt w:val="bullet"/>
      <w:lvlText w:val="o"/>
      <w:lvlJc w:val="left"/>
      <w:pPr>
        <w:ind w:left="1268" w:hanging="360"/>
      </w:pPr>
      <w:rPr>
        <w:rFonts w:ascii="Courier New" w:hAnsi="Courier New" w:cs="Courier New" w:hint="default"/>
      </w:rPr>
    </w:lvl>
    <w:lvl w:ilvl="2" w:tplc="04190005" w:tentative="1">
      <w:start w:val="1"/>
      <w:numFmt w:val="bullet"/>
      <w:lvlText w:val=""/>
      <w:lvlJc w:val="left"/>
      <w:pPr>
        <w:ind w:left="1988" w:hanging="360"/>
      </w:pPr>
      <w:rPr>
        <w:rFonts w:ascii="Wingdings" w:hAnsi="Wingdings" w:hint="default"/>
      </w:rPr>
    </w:lvl>
    <w:lvl w:ilvl="3" w:tplc="04190001" w:tentative="1">
      <w:start w:val="1"/>
      <w:numFmt w:val="bullet"/>
      <w:lvlText w:val=""/>
      <w:lvlJc w:val="left"/>
      <w:pPr>
        <w:ind w:left="2708" w:hanging="360"/>
      </w:pPr>
      <w:rPr>
        <w:rFonts w:ascii="Symbol" w:hAnsi="Symbol" w:hint="default"/>
      </w:rPr>
    </w:lvl>
    <w:lvl w:ilvl="4" w:tplc="04190003" w:tentative="1">
      <w:start w:val="1"/>
      <w:numFmt w:val="bullet"/>
      <w:lvlText w:val="o"/>
      <w:lvlJc w:val="left"/>
      <w:pPr>
        <w:ind w:left="3428" w:hanging="360"/>
      </w:pPr>
      <w:rPr>
        <w:rFonts w:ascii="Courier New" w:hAnsi="Courier New" w:cs="Courier New" w:hint="default"/>
      </w:rPr>
    </w:lvl>
    <w:lvl w:ilvl="5" w:tplc="04190005" w:tentative="1">
      <w:start w:val="1"/>
      <w:numFmt w:val="bullet"/>
      <w:lvlText w:val=""/>
      <w:lvlJc w:val="left"/>
      <w:pPr>
        <w:ind w:left="4148" w:hanging="360"/>
      </w:pPr>
      <w:rPr>
        <w:rFonts w:ascii="Wingdings" w:hAnsi="Wingdings" w:hint="default"/>
      </w:rPr>
    </w:lvl>
    <w:lvl w:ilvl="6" w:tplc="04190001" w:tentative="1">
      <w:start w:val="1"/>
      <w:numFmt w:val="bullet"/>
      <w:lvlText w:val=""/>
      <w:lvlJc w:val="left"/>
      <w:pPr>
        <w:ind w:left="4868" w:hanging="360"/>
      </w:pPr>
      <w:rPr>
        <w:rFonts w:ascii="Symbol" w:hAnsi="Symbol" w:hint="default"/>
      </w:rPr>
    </w:lvl>
    <w:lvl w:ilvl="7" w:tplc="04190003" w:tentative="1">
      <w:start w:val="1"/>
      <w:numFmt w:val="bullet"/>
      <w:lvlText w:val="o"/>
      <w:lvlJc w:val="left"/>
      <w:pPr>
        <w:ind w:left="5588" w:hanging="360"/>
      </w:pPr>
      <w:rPr>
        <w:rFonts w:ascii="Courier New" w:hAnsi="Courier New" w:cs="Courier New" w:hint="default"/>
      </w:rPr>
    </w:lvl>
    <w:lvl w:ilvl="8" w:tplc="04190005" w:tentative="1">
      <w:start w:val="1"/>
      <w:numFmt w:val="bullet"/>
      <w:lvlText w:val=""/>
      <w:lvlJc w:val="left"/>
      <w:pPr>
        <w:ind w:left="6308" w:hanging="360"/>
      </w:pPr>
      <w:rPr>
        <w:rFonts w:ascii="Wingdings" w:hAnsi="Wingdings" w:hint="default"/>
      </w:rPr>
    </w:lvl>
  </w:abstractNum>
  <w:abstractNum w:abstractNumId="4" w15:restartNumberingAfterBreak="0">
    <w:nsid w:val="0B7F47D4"/>
    <w:multiLevelType w:val="multilevel"/>
    <w:tmpl w:val="E1CC0E8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15:restartNumberingAfterBreak="0">
    <w:nsid w:val="155179B9"/>
    <w:multiLevelType w:val="hybridMultilevel"/>
    <w:tmpl w:val="181C2B66"/>
    <w:lvl w:ilvl="0" w:tplc="D4AEB37C">
      <w:start w:val="1"/>
      <w:numFmt w:val="bullet"/>
      <w:lvlText w:val=""/>
      <w:lvlJc w:val="left"/>
      <w:pPr>
        <w:ind w:left="1429" w:hanging="360"/>
      </w:pPr>
      <w:rPr>
        <w:rFonts w:ascii="Symbol" w:hAnsi="Symbol" w:hint="default"/>
        <w:color w:val="000000"/>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6" w15:restartNumberingAfterBreak="0">
    <w:nsid w:val="1B38633C"/>
    <w:multiLevelType w:val="hybridMultilevel"/>
    <w:tmpl w:val="9544EA3A"/>
    <w:lvl w:ilvl="0" w:tplc="37704784">
      <w:start w:val="1"/>
      <w:numFmt w:val="decimal"/>
      <w:pStyle w:val="40"/>
      <w:lvlText w:val="%1)"/>
      <w:lvlJc w:val="left"/>
      <w:pPr>
        <w:ind w:left="1426" w:hanging="360"/>
      </w:pPr>
    </w:lvl>
    <w:lvl w:ilvl="1" w:tplc="002856D6">
      <w:numFmt w:val="decimal"/>
      <w:lvlText w:val=""/>
      <w:lvlJc w:val="left"/>
    </w:lvl>
    <w:lvl w:ilvl="2" w:tplc="D45A1208">
      <w:numFmt w:val="decimal"/>
      <w:lvlText w:val=""/>
      <w:lvlJc w:val="left"/>
    </w:lvl>
    <w:lvl w:ilvl="3" w:tplc="16701AE6">
      <w:numFmt w:val="decimal"/>
      <w:lvlText w:val=""/>
      <w:lvlJc w:val="left"/>
    </w:lvl>
    <w:lvl w:ilvl="4" w:tplc="665E8362">
      <w:numFmt w:val="decimal"/>
      <w:lvlText w:val=""/>
      <w:lvlJc w:val="left"/>
    </w:lvl>
    <w:lvl w:ilvl="5" w:tplc="BC4AEAD6">
      <w:numFmt w:val="decimal"/>
      <w:lvlText w:val=""/>
      <w:lvlJc w:val="left"/>
    </w:lvl>
    <w:lvl w:ilvl="6" w:tplc="D1AC4DA6">
      <w:numFmt w:val="decimal"/>
      <w:lvlText w:val=""/>
      <w:lvlJc w:val="left"/>
    </w:lvl>
    <w:lvl w:ilvl="7" w:tplc="4F4CA334">
      <w:numFmt w:val="decimal"/>
      <w:lvlText w:val=""/>
      <w:lvlJc w:val="left"/>
    </w:lvl>
    <w:lvl w:ilvl="8" w:tplc="B2EA6C1E">
      <w:numFmt w:val="decimal"/>
      <w:lvlText w:val=""/>
      <w:lvlJc w:val="left"/>
    </w:lvl>
  </w:abstractNum>
  <w:abstractNum w:abstractNumId="7" w15:restartNumberingAfterBreak="0">
    <w:nsid w:val="1B6C22B3"/>
    <w:multiLevelType w:val="hybridMultilevel"/>
    <w:tmpl w:val="B01471C6"/>
    <w:lvl w:ilvl="0" w:tplc="30685B2E">
      <w:start w:val="1"/>
      <w:numFmt w:val="russianLower"/>
      <w:pStyle w:val="30"/>
      <w:lvlText w:val="%1)"/>
      <w:lvlJc w:val="left"/>
      <w:pPr>
        <w:ind w:left="926" w:hanging="360"/>
      </w:pPr>
      <w:rPr>
        <w:rFonts w:hint="default"/>
      </w:rPr>
    </w:lvl>
    <w:lvl w:ilvl="1" w:tplc="6F3CD0D6">
      <w:numFmt w:val="decimal"/>
      <w:lvlText w:val=""/>
      <w:lvlJc w:val="left"/>
    </w:lvl>
    <w:lvl w:ilvl="2" w:tplc="54E67CD6">
      <w:numFmt w:val="decimal"/>
      <w:lvlText w:val=""/>
      <w:lvlJc w:val="left"/>
    </w:lvl>
    <w:lvl w:ilvl="3" w:tplc="7D3CF752">
      <w:numFmt w:val="decimal"/>
      <w:lvlText w:val=""/>
      <w:lvlJc w:val="left"/>
    </w:lvl>
    <w:lvl w:ilvl="4" w:tplc="B7F85830">
      <w:numFmt w:val="decimal"/>
      <w:lvlText w:val=""/>
      <w:lvlJc w:val="left"/>
    </w:lvl>
    <w:lvl w:ilvl="5" w:tplc="986E410E">
      <w:numFmt w:val="decimal"/>
      <w:lvlText w:val=""/>
      <w:lvlJc w:val="left"/>
    </w:lvl>
    <w:lvl w:ilvl="6" w:tplc="18EA1DB4">
      <w:numFmt w:val="decimal"/>
      <w:lvlText w:val=""/>
      <w:lvlJc w:val="left"/>
    </w:lvl>
    <w:lvl w:ilvl="7" w:tplc="0366B726">
      <w:numFmt w:val="decimal"/>
      <w:lvlText w:val=""/>
      <w:lvlJc w:val="left"/>
    </w:lvl>
    <w:lvl w:ilvl="8" w:tplc="BB52BB46">
      <w:numFmt w:val="decimal"/>
      <w:lvlText w:val=""/>
      <w:lvlJc w:val="left"/>
    </w:lvl>
  </w:abstractNum>
  <w:abstractNum w:abstractNumId="8" w15:restartNumberingAfterBreak="0">
    <w:nsid w:val="23A531DC"/>
    <w:multiLevelType w:val="hybridMultilevel"/>
    <w:tmpl w:val="1E7CC91E"/>
    <w:lvl w:ilvl="0" w:tplc="146831EC">
      <w:start w:val="1"/>
      <w:numFmt w:val="bullet"/>
      <w:lvlText w:val=""/>
      <w:lvlJc w:val="left"/>
      <w:pPr>
        <w:ind w:left="1854" w:hanging="360"/>
      </w:pPr>
      <w:rPr>
        <w:rFonts w:ascii="Symbol" w:hAnsi="Symbol" w:hint="default"/>
      </w:rPr>
    </w:lvl>
    <w:lvl w:ilvl="1" w:tplc="B0647B8A" w:tentative="1">
      <w:start w:val="1"/>
      <w:numFmt w:val="bullet"/>
      <w:lvlText w:val="o"/>
      <w:lvlJc w:val="left"/>
      <w:pPr>
        <w:ind w:left="2574" w:hanging="360"/>
      </w:pPr>
      <w:rPr>
        <w:rFonts w:ascii="Courier New" w:hAnsi="Courier New" w:cs="Courier New" w:hint="default"/>
      </w:rPr>
    </w:lvl>
    <w:lvl w:ilvl="2" w:tplc="DA081344" w:tentative="1">
      <w:start w:val="1"/>
      <w:numFmt w:val="bullet"/>
      <w:lvlText w:val=""/>
      <w:lvlJc w:val="left"/>
      <w:pPr>
        <w:ind w:left="3294" w:hanging="360"/>
      </w:pPr>
      <w:rPr>
        <w:rFonts w:ascii="Wingdings" w:hAnsi="Wingdings" w:hint="default"/>
      </w:rPr>
    </w:lvl>
    <w:lvl w:ilvl="3" w:tplc="8C2CF40C" w:tentative="1">
      <w:start w:val="1"/>
      <w:numFmt w:val="bullet"/>
      <w:lvlText w:val=""/>
      <w:lvlJc w:val="left"/>
      <w:pPr>
        <w:ind w:left="4014" w:hanging="360"/>
      </w:pPr>
      <w:rPr>
        <w:rFonts w:ascii="Symbol" w:hAnsi="Symbol" w:hint="default"/>
      </w:rPr>
    </w:lvl>
    <w:lvl w:ilvl="4" w:tplc="32BA6C88" w:tentative="1">
      <w:start w:val="1"/>
      <w:numFmt w:val="bullet"/>
      <w:lvlText w:val="o"/>
      <w:lvlJc w:val="left"/>
      <w:pPr>
        <w:ind w:left="4734" w:hanging="360"/>
      </w:pPr>
      <w:rPr>
        <w:rFonts w:ascii="Courier New" w:hAnsi="Courier New" w:cs="Courier New" w:hint="default"/>
      </w:rPr>
    </w:lvl>
    <w:lvl w:ilvl="5" w:tplc="39DAB4A2" w:tentative="1">
      <w:start w:val="1"/>
      <w:numFmt w:val="bullet"/>
      <w:lvlText w:val=""/>
      <w:lvlJc w:val="left"/>
      <w:pPr>
        <w:ind w:left="5454" w:hanging="360"/>
      </w:pPr>
      <w:rPr>
        <w:rFonts w:ascii="Wingdings" w:hAnsi="Wingdings" w:hint="default"/>
      </w:rPr>
    </w:lvl>
    <w:lvl w:ilvl="6" w:tplc="1BC6EA8C" w:tentative="1">
      <w:start w:val="1"/>
      <w:numFmt w:val="bullet"/>
      <w:lvlText w:val=""/>
      <w:lvlJc w:val="left"/>
      <w:pPr>
        <w:ind w:left="6174" w:hanging="360"/>
      </w:pPr>
      <w:rPr>
        <w:rFonts w:ascii="Symbol" w:hAnsi="Symbol" w:hint="default"/>
      </w:rPr>
    </w:lvl>
    <w:lvl w:ilvl="7" w:tplc="A04AE9B6" w:tentative="1">
      <w:start w:val="1"/>
      <w:numFmt w:val="bullet"/>
      <w:lvlText w:val="o"/>
      <w:lvlJc w:val="left"/>
      <w:pPr>
        <w:ind w:left="6894" w:hanging="360"/>
      </w:pPr>
      <w:rPr>
        <w:rFonts w:ascii="Courier New" w:hAnsi="Courier New" w:cs="Courier New" w:hint="default"/>
      </w:rPr>
    </w:lvl>
    <w:lvl w:ilvl="8" w:tplc="75E0A402" w:tentative="1">
      <w:start w:val="1"/>
      <w:numFmt w:val="bullet"/>
      <w:lvlText w:val=""/>
      <w:lvlJc w:val="left"/>
      <w:pPr>
        <w:ind w:left="7614" w:hanging="360"/>
      </w:pPr>
      <w:rPr>
        <w:rFonts w:ascii="Wingdings" w:hAnsi="Wingdings" w:hint="default"/>
      </w:rPr>
    </w:lvl>
  </w:abstractNum>
  <w:abstractNum w:abstractNumId="9" w15:restartNumberingAfterBreak="0">
    <w:nsid w:val="26524C19"/>
    <w:multiLevelType w:val="hybridMultilevel"/>
    <w:tmpl w:val="1B5A9658"/>
    <w:lvl w:ilvl="0" w:tplc="4044ED76">
      <w:start w:val="1"/>
      <w:numFmt w:val="russianLower"/>
      <w:pStyle w:val="a"/>
      <w:lvlText w:val="%1)"/>
      <w:lvlJc w:val="left"/>
      <w:pPr>
        <w:ind w:left="1069" w:hanging="360"/>
      </w:pPr>
      <w:rPr>
        <w:rFonts w:hint="default"/>
      </w:rPr>
    </w:lvl>
    <w:lvl w:ilvl="1" w:tplc="91D88570">
      <w:numFmt w:val="decimal"/>
      <w:lvlText w:val=""/>
      <w:lvlJc w:val="left"/>
    </w:lvl>
    <w:lvl w:ilvl="2" w:tplc="7BB2D718">
      <w:numFmt w:val="decimal"/>
      <w:lvlText w:val=""/>
      <w:lvlJc w:val="left"/>
    </w:lvl>
    <w:lvl w:ilvl="3" w:tplc="6360E7E2">
      <w:numFmt w:val="decimal"/>
      <w:lvlText w:val=""/>
      <w:lvlJc w:val="left"/>
    </w:lvl>
    <w:lvl w:ilvl="4" w:tplc="5F083D28">
      <w:numFmt w:val="decimal"/>
      <w:lvlText w:val=""/>
      <w:lvlJc w:val="left"/>
    </w:lvl>
    <w:lvl w:ilvl="5" w:tplc="9F2CEF10">
      <w:numFmt w:val="decimal"/>
      <w:lvlText w:val=""/>
      <w:lvlJc w:val="left"/>
    </w:lvl>
    <w:lvl w:ilvl="6" w:tplc="F516EA6A">
      <w:numFmt w:val="decimal"/>
      <w:lvlText w:val=""/>
      <w:lvlJc w:val="left"/>
    </w:lvl>
    <w:lvl w:ilvl="7" w:tplc="878A58B0">
      <w:numFmt w:val="decimal"/>
      <w:lvlText w:val=""/>
      <w:lvlJc w:val="left"/>
    </w:lvl>
    <w:lvl w:ilvl="8" w:tplc="C2D4E39E">
      <w:numFmt w:val="decimal"/>
      <w:lvlText w:val=""/>
      <w:lvlJc w:val="left"/>
    </w:lvl>
  </w:abstractNum>
  <w:abstractNum w:abstractNumId="10" w15:restartNumberingAfterBreak="0">
    <w:nsid w:val="27634E00"/>
    <w:multiLevelType w:val="hybridMultilevel"/>
    <w:tmpl w:val="29F4C1A2"/>
    <w:lvl w:ilvl="0" w:tplc="D4AEB3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8C722D2"/>
    <w:multiLevelType w:val="hybridMultilevel"/>
    <w:tmpl w:val="04B4C0A4"/>
    <w:lvl w:ilvl="0" w:tplc="D4AEB37C">
      <w:start w:val="1"/>
      <w:numFmt w:val="bullet"/>
      <w:lvlText w:val=""/>
      <w:lvlJc w:val="left"/>
      <w:pPr>
        <w:ind w:left="1429" w:hanging="360"/>
      </w:pPr>
      <w:rPr>
        <w:rFonts w:ascii="Symbol" w:hAnsi="Symbol" w:hint="default"/>
        <w:color w:val="000000"/>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2" w15:restartNumberingAfterBreak="0">
    <w:nsid w:val="29C05E31"/>
    <w:multiLevelType w:val="hybridMultilevel"/>
    <w:tmpl w:val="9C8077D4"/>
    <w:lvl w:ilvl="0" w:tplc="506CBE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CDA5146"/>
    <w:multiLevelType w:val="hybridMultilevel"/>
    <w:tmpl w:val="3BCE9F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832ED2"/>
    <w:multiLevelType w:val="hybridMultilevel"/>
    <w:tmpl w:val="DC762276"/>
    <w:lvl w:ilvl="0" w:tplc="D4AEB37C">
      <w:start w:val="1"/>
      <w:numFmt w:val="bullet"/>
      <w:lvlText w:val=""/>
      <w:lvlJc w:val="left"/>
      <w:pPr>
        <w:ind w:left="1429" w:hanging="360"/>
      </w:pPr>
      <w:rPr>
        <w:rFonts w:ascii="Symbol" w:hAnsi="Symbol" w:hint="default"/>
        <w:color w:val="000000"/>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5" w15:restartNumberingAfterBreak="0">
    <w:nsid w:val="3535710E"/>
    <w:multiLevelType w:val="multilevel"/>
    <w:tmpl w:val="CA5A6BEC"/>
    <w:lvl w:ilvl="0">
      <w:start w:val="1"/>
      <w:numFmt w:val="decimal"/>
      <w:lvlText w:val="%1."/>
      <w:lvlJc w:val="left"/>
      <w:pPr>
        <w:ind w:left="1069" w:hanging="360"/>
      </w:pPr>
      <w:rPr>
        <w:rFonts w:hint="default"/>
      </w:rPr>
    </w:lvl>
    <w:lvl w:ilvl="1">
      <w:start w:val="1"/>
      <w:numFmt w:val="bullet"/>
      <w:lvlText w:val=""/>
      <w:lvlJc w:val="left"/>
      <w:pPr>
        <w:ind w:left="1429" w:hanging="720"/>
      </w:pPr>
      <w:rPr>
        <w:rFonts w:ascii="Symbol" w:hAnsi="Symbol"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15:restartNumberingAfterBreak="0">
    <w:nsid w:val="39FB16CB"/>
    <w:multiLevelType w:val="multilevel"/>
    <w:tmpl w:val="C8446FF2"/>
    <w:lvl w:ilvl="0">
      <w:start w:val="8"/>
      <w:numFmt w:val="decimal"/>
      <w:lvlText w:val="%1."/>
      <w:lvlJc w:val="left"/>
      <w:pPr>
        <w:ind w:left="0" w:firstLine="0"/>
      </w:pPr>
      <w:rPr>
        <w:rFonts w:hint="default"/>
      </w:rPr>
    </w:lvl>
    <w:lvl w:ilvl="1">
      <w:start w:val="1"/>
      <w:numFmt w:val="decimal"/>
      <w:isLgl/>
      <w:lvlText w:val="%1.%2."/>
      <w:lvlJc w:val="left"/>
      <w:pPr>
        <w:ind w:left="0" w:firstLine="142"/>
      </w:pPr>
      <w:rPr>
        <w:rFonts w:hint="default"/>
      </w:rPr>
    </w:lvl>
    <w:lvl w:ilvl="2">
      <w:start w:val="1"/>
      <w:numFmt w:val="bullet"/>
      <w:lvlText w:val=""/>
      <w:lvlJc w:val="left"/>
      <w:pPr>
        <w:ind w:left="0" w:firstLine="720"/>
      </w:pPr>
      <w:rPr>
        <w:rFonts w:ascii="Symbol" w:hAnsi="Symbol" w:hint="default"/>
        <w:b w:val="0"/>
        <w:i w:val="0"/>
        <w:color w:val="00000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F9D25B5"/>
    <w:multiLevelType w:val="hybridMultilevel"/>
    <w:tmpl w:val="A31AC5D2"/>
    <w:lvl w:ilvl="0" w:tplc="9D8231FA">
      <w:start w:val="1"/>
      <w:numFmt w:val="decimal"/>
      <w:lvlText w:val="%1."/>
      <w:lvlJc w:val="left"/>
      <w:pPr>
        <w:tabs>
          <w:tab w:val="num" w:pos="720"/>
        </w:tabs>
        <w:ind w:left="720" w:hanging="720"/>
      </w:pPr>
    </w:lvl>
    <w:lvl w:ilvl="1" w:tplc="CEBECEE2">
      <w:start w:val="1"/>
      <w:numFmt w:val="decimal"/>
      <w:lvlText w:val="%2."/>
      <w:lvlJc w:val="left"/>
      <w:pPr>
        <w:tabs>
          <w:tab w:val="num" w:pos="1440"/>
        </w:tabs>
        <w:ind w:left="1440" w:hanging="720"/>
      </w:pPr>
    </w:lvl>
    <w:lvl w:ilvl="2" w:tplc="294CB428">
      <w:start w:val="1"/>
      <w:numFmt w:val="decimal"/>
      <w:lvlText w:val="%3."/>
      <w:lvlJc w:val="left"/>
      <w:pPr>
        <w:tabs>
          <w:tab w:val="num" w:pos="2160"/>
        </w:tabs>
        <w:ind w:left="2160" w:hanging="720"/>
      </w:pPr>
    </w:lvl>
    <w:lvl w:ilvl="3" w:tplc="E70EBBCE">
      <w:start w:val="1"/>
      <w:numFmt w:val="decimal"/>
      <w:lvlText w:val="%4."/>
      <w:lvlJc w:val="left"/>
      <w:pPr>
        <w:tabs>
          <w:tab w:val="num" w:pos="2880"/>
        </w:tabs>
        <w:ind w:left="2880" w:hanging="720"/>
      </w:pPr>
    </w:lvl>
    <w:lvl w:ilvl="4" w:tplc="82FA2B60">
      <w:start w:val="1"/>
      <w:numFmt w:val="decimal"/>
      <w:lvlText w:val="%5."/>
      <w:lvlJc w:val="left"/>
      <w:pPr>
        <w:tabs>
          <w:tab w:val="num" w:pos="3600"/>
        </w:tabs>
        <w:ind w:left="3600" w:hanging="720"/>
      </w:pPr>
    </w:lvl>
    <w:lvl w:ilvl="5" w:tplc="6AD85D58">
      <w:start w:val="1"/>
      <w:numFmt w:val="decimal"/>
      <w:lvlText w:val="%6."/>
      <w:lvlJc w:val="left"/>
      <w:pPr>
        <w:tabs>
          <w:tab w:val="num" w:pos="4320"/>
        </w:tabs>
        <w:ind w:left="4320" w:hanging="720"/>
      </w:pPr>
    </w:lvl>
    <w:lvl w:ilvl="6" w:tplc="6D9C6C54">
      <w:start w:val="1"/>
      <w:numFmt w:val="decimal"/>
      <w:lvlText w:val="%7."/>
      <w:lvlJc w:val="left"/>
      <w:pPr>
        <w:tabs>
          <w:tab w:val="num" w:pos="5040"/>
        </w:tabs>
        <w:ind w:left="5040" w:hanging="720"/>
      </w:pPr>
    </w:lvl>
    <w:lvl w:ilvl="7" w:tplc="61764C20">
      <w:start w:val="1"/>
      <w:numFmt w:val="decimal"/>
      <w:lvlText w:val="%8."/>
      <w:lvlJc w:val="left"/>
      <w:pPr>
        <w:tabs>
          <w:tab w:val="num" w:pos="5760"/>
        </w:tabs>
        <w:ind w:left="5760" w:hanging="720"/>
      </w:pPr>
    </w:lvl>
    <w:lvl w:ilvl="8" w:tplc="E27089AA">
      <w:start w:val="1"/>
      <w:numFmt w:val="decimal"/>
      <w:lvlText w:val="%9."/>
      <w:lvlJc w:val="left"/>
      <w:pPr>
        <w:tabs>
          <w:tab w:val="num" w:pos="6480"/>
        </w:tabs>
        <w:ind w:left="6480" w:hanging="720"/>
      </w:pPr>
    </w:lvl>
  </w:abstractNum>
  <w:abstractNum w:abstractNumId="18" w15:restartNumberingAfterBreak="0">
    <w:nsid w:val="40925321"/>
    <w:multiLevelType w:val="multilevel"/>
    <w:tmpl w:val="0054D10C"/>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
      <w:lvlJc w:val="left"/>
      <w:pPr>
        <w:ind w:left="2422" w:hanging="72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B5E22A5"/>
    <w:multiLevelType w:val="hybridMultilevel"/>
    <w:tmpl w:val="ADBCB37A"/>
    <w:lvl w:ilvl="0" w:tplc="506CBE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E0C584E"/>
    <w:multiLevelType w:val="hybridMultilevel"/>
    <w:tmpl w:val="F6FCD338"/>
    <w:lvl w:ilvl="0" w:tplc="D4AEB3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F4143A9"/>
    <w:multiLevelType w:val="hybridMultilevel"/>
    <w:tmpl w:val="FB0C8D48"/>
    <w:lvl w:ilvl="0" w:tplc="888AA8CC">
      <w:start w:val="1"/>
      <w:numFmt w:val="bullet"/>
      <w:lvlText w:val=""/>
      <w:lvlJc w:val="left"/>
      <w:pPr>
        <w:tabs>
          <w:tab w:val="num" w:pos="720"/>
        </w:tabs>
        <w:ind w:left="720" w:hanging="360"/>
      </w:pPr>
      <w:rPr>
        <w:rFonts w:ascii="Symbol" w:hAnsi="Symbol" w:hint="default"/>
        <w:sz w:val="20"/>
      </w:rPr>
    </w:lvl>
    <w:lvl w:ilvl="1" w:tplc="4D447948" w:tentative="1">
      <w:start w:val="1"/>
      <w:numFmt w:val="bullet"/>
      <w:lvlText w:val="o"/>
      <w:lvlJc w:val="left"/>
      <w:pPr>
        <w:tabs>
          <w:tab w:val="num" w:pos="1440"/>
        </w:tabs>
        <w:ind w:left="1440" w:hanging="360"/>
      </w:pPr>
      <w:rPr>
        <w:rFonts w:ascii="Courier New" w:hAnsi="Courier New" w:hint="default"/>
        <w:sz w:val="20"/>
      </w:rPr>
    </w:lvl>
    <w:lvl w:ilvl="2" w:tplc="57A83BC8" w:tentative="1">
      <w:start w:val="1"/>
      <w:numFmt w:val="bullet"/>
      <w:lvlText w:val=""/>
      <w:lvlJc w:val="left"/>
      <w:pPr>
        <w:tabs>
          <w:tab w:val="num" w:pos="2160"/>
        </w:tabs>
        <w:ind w:left="2160" w:hanging="360"/>
      </w:pPr>
      <w:rPr>
        <w:rFonts w:ascii="Wingdings" w:hAnsi="Wingdings" w:hint="default"/>
        <w:sz w:val="20"/>
      </w:rPr>
    </w:lvl>
    <w:lvl w:ilvl="3" w:tplc="B5EC9734" w:tentative="1">
      <w:start w:val="1"/>
      <w:numFmt w:val="bullet"/>
      <w:lvlText w:val=""/>
      <w:lvlJc w:val="left"/>
      <w:pPr>
        <w:tabs>
          <w:tab w:val="num" w:pos="2880"/>
        </w:tabs>
        <w:ind w:left="2880" w:hanging="360"/>
      </w:pPr>
      <w:rPr>
        <w:rFonts w:ascii="Wingdings" w:hAnsi="Wingdings" w:hint="default"/>
        <w:sz w:val="20"/>
      </w:rPr>
    </w:lvl>
    <w:lvl w:ilvl="4" w:tplc="44D02CA6" w:tentative="1">
      <w:start w:val="1"/>
      <w:numFmt w:val="bullet"/>
      <w:lvlText w:val=""/>
      <w:lvlJc w:val="left"/>
      <w:pPr>
        <w:tabs>
          <w:tab w:val="num" w:pos="3600"/>
        </w:tabs>
        <w:ind w:left="3600" w:hanging="360"/>
      </w:pPr>
      <w:rPr>
        <w:rFonts w:ascii="Wingdings" w:hAnsi="Wingdings" w:hint="default"/>
        <w:sz w:val="20"/>
      </w:rPr>
    </w:lvl>
    <w:lvl w:ilvl="5" w:tplc="58B822FA" w:tentative="1">
      <w:start w:val="1"/>
      <w:numFmt w:val="bullet"/>
      <w:lvlText w:val=""/>
      <w:lvlJc w:val="left"/>
      <w:pPr>
        <w:tabs>
          <w:tab w:val="num" w:pos="4320"/>
        </w:tabs>
        <w:ind w:left="4320" w:hanging="360"/>
      </w:pPr>
      <w:rPr>
        <w:rFonts w:ascii="Wingdings" w:hAnsi="Wingdings" w:hint="default"/>
        <w:sz w:val="20"/>
      </w:rPr>
    </w:lvl>
    <w:lvl w:ilvl="6" w:tplc="3C9A3BB8" w:tentative="1">
      <w:start w:val="1"/>
      <w:numFmt w:val="bullet"/>
      <w:lvlText w:val=""/>
      <w:lvlJc w:val="left"/>
      <w:pPr>
        <w:tabs>
          <w:tab w:val="num" w:pos="5040"/>
        </w:tabs>
        <w:ind w:left="5040" w:hanging="360"/>
      </w:pPr>
      <w:rPr>
        <w:rFonts w:ascii="Wingdings" w:hAnsi="Wingdings" w:hint="default"/>
        <w:sz w:val="20"/>
      </w:rPr>
    </w:lvl>
    <w:lvl w:ilvl="7" w:tplc="5A9698FE" w:tentative="1">
      <w:start w:val="1"/>
      <w:numFmt w:val="bullet"/>
      <w:lvlText w:val=""/>
      <w:lvlJc w:val="left"/>
      <w:pPr>
        <w:tabs>
          <w:tab w:val="num" w:pos="5760"/>
        </w:tabs>
        <w:ind w:left="5760" w:hanging="360"/>
      </w:pPr>
      <w:rPr>
        <w:rFonts w:ascii="Wingdings" w:hAnsi="Wingdings" w:hint="default"/>
        <w:sz w:val="20"/>
      </w:rPr>
    </w:lvl>
    <w:lvl w:ilvl="8" w:tplc="D0E8D914"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44114B"/>
    <w:multiLevelType w:val="hybridMultilevel"/>
    <w:tmpl w:val="5E96FB88"/>
    <w:lvl w:ilvl="0" w:tplc="5AF626FC">
      <w:start w:val="1"/>
      <w:numFmt w:val="bullet"/>
      <w:lvlText w:val=""/>
      <w:lvlJc w:val="left"/>
      <w:pPr>
        <w:ind w:left="1429" w:hanging="360"/>
      </w:pPr>
      <w:rPr>
        <w:rFonts w:ascii="Symbol" w:hAnsi="Symbol" w:hint="default"/>
        <w:color w:val="000000"/>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3" w15:restartNumberingAfterBreak="0">
    <w:nsid w:val="568B5BD2"/>
    <w:multiLevelType w:val="hybridMultilevel"/>
    <w:tmpl w:val="91FE2B9E"/>
    <w:lvl w:ilvl="0" w:tplc="AA9EF3C0">
      <w:start w:val="1"/>
      <w:numFmt w:val="bullet"/>
      <w:pStyle w:val="50"/>
      <w:lvlText w:val="-"/>
      <w:lvlJc w:val="left"/>
      <w:pPr>
        <w:tabs>
          <w:tab w:val="num" w:pos="1492"/>
        </w:tabs>
        <w:ind w:left="1492" w:hanging="360"/>
      </w:pPr>
      <w:rPr>
        <w:rFonts w:ascii="Symbol" w:hAnsi="Symbol" w:cs="Times New Roman" w:hint="default"/>
      </w:rPr>
    </w:lvl>
    <w:lvl w:ilvl="1" w:tplc="A2181450">
      <w:numFmt w:val="decimal"/>
      <w:lvlText w:val=""/>
      <w:lvlJc w:val="left"/>
    </w:lvl>
    <w:lvl w:ilvl="2" w:tplc="ADBCA800">
      <w:numFmt w:val="decimal"/>
      <w:lvlText w:val=""/>
      <w:lvlJc w:val="left"/>
    </w:lvl>
    <w:lvl w:ilvl="3" w:tplc="75246DCA">
      <w:numFmt w:val="decimal"/>
      <w:lvlText w:val=""/>
      <w:lvlJc w:val="left"/>
    </w:lvl>
    <w:lvl w:ilvl="4" w:tplc="3BFED9F6">
      <w:numFmt w:val="decimal"/>
      <w:lvlText w:val=""/>
      <w:lvlJc w:val="left"/>
    </w:lvl>
    <w:lvl w:ilvl="5" w:tplc="5FDE649C">
      <w:numFmt w:val="decimal"/>
      <w:lvlText w:val=""/>
      <w:lvlJc w:val="left"/>
    </w:lvl>
    <w:lvl w:ilvl="6" w:tplc="2730CFDC">
      <w:numFmt w:val="decimal"/>
      <w:lvlText w:val=""/>
      <w:lvlJc w:val="left"/>
    </w:lvl>
    <w:lvl w:ilvl="7" w:tplc="E63E5D8C">
      <w:numFmt w:val="decimal"/>
      <w:lvlText w:val=""/>
      <w:lvlJc w:val="left"/>
    </w:lvl>
    <w:lvl w:ilvl="8" w:tplc="236ADD1A">
      <w:numFmt w:val="decimal"/>
      <w:lvlText w:val=""/>
      <w:lvlJc w:val="left"/>
    </w:lvl>
  </w:abstractNum>
  <w:abstractNum w:abstractNumId="24" w15:restartNumberingAfterBreak="0">
    <w:nsid w:val="5B2E3EC8"/>
    <w:multiLevelType w:val="multilevel"/>
    <w:tmpl w:val="367EEF74"/>
    <w:lvl w:ilvl="0">
      <w:start w:val="1"/>
      <w:numFmt w:val="decimal"/>
      <w:lvlText w:val="%1."/>
      <w:lvlJc w:val="left"/>
      <w:pPr>
        <w:ind w:left="1069" w:hanging="360"/>
      </w:pPr>
      <w:rPr>
        <w:rFonts w:hint="default"/>
      </w:rPr>
    </w:lvl>
    <w:lvl w:ilvl="1">
      <w:start w:val="1"/>
      <w:numFmt w:val="bullet"/>
      <w:pStyle w:val="a0"/>
      <w:lvlText w:val=""/>
      <w:lvlJc w:val="left"/>
      <w:pPr>
        <w:ind w:left="1429" w:hanging="720"/>
      </w:pPr>
      <w:rPr>
        <w:rFonts w:ascii="Symbol" w:hAnsi="Symbol"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 w15:restartNumberingAfterBreak="0">
    <w:nsid w:val="5EAB17EF"/>
    <w:multiLevelType w:val="hybridMultilevel"/>
    <w:tmpl w:val="BB0C3D72"/>
    <w:lvl w:ilvl="0" w:tplc="CADAC74A">
      <w:start w:val="1"/>
      <w:numFmt w:val="bullet"/>
      <w:lvlText w:val=""/>
      <w:lvlJc w:val="left"/>
      <w:pPr>
        <w:ind w:left="1854" w:hanging="360"/>
      </w:pPr>
      <w:rPr>
        <w:rFonts w:ascii="Symbol" w:hAnsi="Symbol" w:hint="default"/>
      </w:rPr>
    </w:lvl>
    <w:lvl w:ilvl="1" w:tplc="1F4856B2" w:tentative="1">
      <w:start w:val="1"/>
      <w:numFmt w:val="bullet"/>
      <w:lvlText w:val="o"/>
      <w:lvlJc w:val="left"/>
      <w:pPr>
        <w:ind w:left="2574" w:hanging="360"/>
      </w:pPr>
      <w:rPr>
        <w:rFonts w:ascii="Courier New" w:hAnsi="Courier New" w:cs="Courier New" w:hint="default"/>
      </w:rPr>
    </w:lvl>
    <w:lvl w:ilvl="2" w:tplc="64F0C878" w:tentative="1">
      <w:start w:val="1"/>
      <w:numFmt w:val="bullet"/>
      <w:lvlText w:val=""/>
      <w:lvlJc w:val="left"/>
      <w:pPr>
        <w:ind w:left="3294" w:hanging="360"/>
      </w:pPr>
      <w:rPr>
        <w:rFonts w:ascii="Wingdings" w:hAnsi="Wingdings" w:hint="default"/>
      </w:rPr>
    </w:lvl>
    <w:lvl w:ilvl="3" w:tplc="37C86946" w:tentative="1">
      <w:start w:val="1"/>
      <w:numFmt w:val="bullet"/>
      <w:lvlText w:val=""/>
      <w:lvlJc w:val="left"/>
      <w:pPr>
        <w:ind w:left="4014" w:hanging="360"/>
      </w:pPr>
      <w:rPr>
        <w:rFonts w:ascii="Symbol" w:hAnsi="Symbol" w:hint="default"/>
      </w:rPr>
    </w:lvl>
    <w:lvl w:ilvl="4" w:tplc="26F63846" w:tentative="1">
      <w:start w:val="1"/>
      <w:numFmt w:val="bullet"/>
      <w:lvlText w:val="o"/>
      <w:lvlJc w:val="left"/>
      <w:pPr>
        <w:ind w:left="4734" w:hanging="360"/>
      </w:pPr>
      <w:rPr>
        <w:rFonts w:ascii="Courier New" w:hAnsi="Courier New" w:cs="Courier New" w:hint="default"/>
      </w:rPr>
    </w:lvl>
    <w:lvl w:ilvl="5" w:tplc="633A0314" w:tentative="1">
      <w:start w:val="1"/>
      <w:numFmt w:val="bullet"/>
      <w:lvlText w:val=""/>
      <w:lvlJc w:val="left"/>
      <w:pPr>
        <w:ind w:left="5454" w:hanging="360"/>
      </w:pPr>
      <w:rPr>
        <w:rFonts w:ascii="Wingdings" w:hAnsi="Wingdings" w:hint="default"/>
      </w:rPr>
    </w:lvl>
    <w:lvl w:ilvl="6" w:tplc="97F07672" w:tentative="1">
      <w:start w:val="1"/>
      <w:numFmt w:val="bullet"/>
      <w:lvlText w:val=""/>
      <w:lvlJc w:val="left"/>
      <w:pPr>
        <w:ind w:left="6174" w:hanging="360"/>
      </w:pPr>
      <w:rPr>
        <w:rFonts w:ascii="Symbol" w:hAnsi="Symbol" w:hint="default"/>
      </w:rPr>
    </w:lvl>
    <w:lvl w:ilvl="7" w:tplc="695A02F6" w:tentative="1">
      <w:start w:val="1"/>
      <w:numFmt w:val="bullet"/>
      <w:lvlText w:val="o"/>
      <w:lvlJc w:val="left"/>
      <w:pPr>
        <w:ind w:left="6894" w:hanging="360"/>
      </w:pPr>
      <w:rPr>
        <w:rFonts w:ascii="Courier New" w:hAnsi="Courier New" w:cs="Courier New" w:hint="default"/>
      </w:rPr>
    </w:lvl>
    <w:lvl w:ilvl="8" w:tplc="ECD8D956" w:tentative="1">
      <w:start w:val="1"/>
      <w:numFmt w:val="bullet"/>
      <w:lvlText w:val=""/>
      <w:lvlJc w:val="left"/>
      <w:pPr>
        <w:ind w:left="7614" w:hanging="360"/>
      </w:pPr>
      <w:rPr>
        <w:rFonts w:ascii="Wingdings" w:hAnsi="Wingdings" w:hint="default"/>
      </w:rPr>
    </w:lvl>
  </w:abstractNum>
  <w:abstractNum w:abstractNumId="26" w15:restartNumberingAfterBreak="0">
    <w:nsid w:val="5EC27886"/>
    <w:multiLevelType w:val="hybridMultilevel"/>
    <w:tmpl w:val="1396D9DE"/>
    <w:lvl w:ilvl="0" w:tplc="D4AEB37C">
      <w:start w:val="1"/>
      <w:numFmt w:val="bullet"/>
      <w:lvlText w:val=""/>
      <w:lvlJc w:val="left"/>
      <w:pPr>
        <w:ind w:left="1429" w:hanging="360"/>
      </w:pPr>
      <w:rPr>
        <w:rFonts w:ascii="Symbol" w:hAnsi="Symbol" w:hint="default"/>
        <w:color w:val="000000"/>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7" w15:restartNumberingAfterBreak="0">
    <w:nsid w:val="5F760309"/>
    <w:multiLevelType w:val="hybridMultilevel"/>
    <w:tmpl w:val="45C881FA"/>
    <w:lvl w:ilvl="0" w:tplc="F0E66B90">
      <w:start w:val="1"/>
      <w:numFmt w:val="bullet"/>
      <w:pStyle w:val="31"/>
      <w:lvlText w:val="-"/>
      <w:lvlJc w:val="left"/>
      <w:pPr>
        <w:tabs>
          <w:tab w:val="num" w:pos="927"/>
        </w:tabs>
        <w:ind w:left="927" w:hanging="360"/>
      </w:pPr>
      <w:rPr>
        <w:rFonts w:ascii="Symbol" w:hAnsi="Symbol" w:cs="Times New Roman" w:hint="default"/>
      </w:rPr>
    </w:lvl>
    <w:lvl w:ilvl="1" w:tplc="0F2A053C">
      <w:numFmt w:val="decimal"/>
      <w:lvlText w:val=""/>
      <w:lvlJc w:val="left"/>
    </w:lvl>
    <w:lvl w:ilvl="2" w:tplc="47A85B1A">
      <w:numFmt w:val="decimal"/>
      <w:lvlText w:val=""/>
      <w:lvlJc w:val="left"/>
    </w:lvl>
    <w:lvl w:ilvl="3" w:tplc="61E05180">
      <w:numFmt w:val="decimal"/>
      <w:lvlText w:val=""/>
      <w:lvlJc w:val="left"/>
    </w:lvl>
    <w:lvl w:ilvl="4" w:tplc="F870824A">
      <w:numFmt w:val="decimal"/>
      <w:lvlText w:val=""/>
      <w:lvlJc w:val="left"/>
    </w:lvl>
    <w:lvl w:ilvl="5" w:tplc="DEF60178">
      <w:numFmt w:val="decimal"/>
      <w:lvlText w:val=""/>
      <w:lvlJc w:val="left"/>
    </w:lvl>
    <w:lvl w:ilvl="6" w:tplc="934AF620">
      <w:numFmt w:val="decimal"/>
      <w:lvlText w:val=""/>
      <w:lvlJc w:val="left"/>
    </w:lvl>
    <w:lvl w:ilvl="7" w:tplc="BED4439E">
      <w:numFmt w:val="decimal"/>
      <w:lvlText w:val=""/>
      <w:lvlJc w:val="left"/>
    </w:lvl>
    <w:lvl w:ilvl="8" w:tplc="96AA96C2">
      <w:numFmt w:val="decimal"/>
      <w:lvlText w:val=""/>
      <w:lvlJc w:val="left"/>
    </w:lvl>
  </w:abstractNum>
  <w:abstractNum w:abstractNumId="28" w15:restartNumberingAfterBreak="0">
    <w:nsid w:val="61456257"/>
    <w:multiLevelType w:val="hybridMultilevel"/>
    <w:tmpl w:val="CDF49B94"/>
    <w:lvl w:ilvl="0" w:tplc="FC389B54">
      <w:start w:val="1"/>
      <w:numFmt w:val="bullet"/>
      <w:lvlText w:val=""/>
      <w:lvlJc w:val="left"/>
      <w:pPr>
        <w:ind w:left="1503" w:hanging="360"/>
      </w:pPr>
      <w:rPr>
        <w:rFonts w:ascii="Symbol" w:hAnsi="Symbol"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29" w15:restartNumberingAfterBreak="0">
    <w:nsid w:val="6B5F6BA9"/>
    <w:multiLevelType w:val="hybridMultilevel"/>
    <w:tmpl w:val="EF9CF9DC"/>
    <w:lvl w:ilvl="0" w:tplc="D4AEB3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C442A6A"/>
    <w:multiLevelType w:val="hybridMultilevel"/>
    <w:tmpl w:val="B928B0A6"/>
    <w:lvl w:ilvl="0" w:tplc="5A7EF3FA">
      <w:start w:val="1"/>
      <w:numFmt w:val="decimal"/>
      <w:lvlText w:val="%1."/>
      <w:lvlJc w:val="left"/>
      <w:pPr>
        <w:tabs>
          <w:tab w:val="num" w:pos="1492"/>
        </w:tabs>
        <w:ind w:left="1492" w:hanging="360"/>
      </w:pPr>
    </w:lvl>
    <w:lvl w:ilvl="1" w:tplc="42CCDB1E">
      <w:numFmt w:val="decimal"/>
      <w:lvlText w:val=""/>
      <w:lvlJc w:val="left"/>
    </w:lvl>
    <w:lvl w:ilvl="2" w:tplc="AFB66C8E">
      <w:numFmt w:val="decimal"/>
      <w:lvlText w:val=""/>
      <w:lvlJc w:val="left"/>
    </w:lvl>
    <w:lvl w:ilvl="3" w:tplc="2096906C">
      <w:numFmt w:val="decimal"/>
      <w:lvlText w:val=""/>
      <w:lvlJc w:val="left"/>
    </w:lvl>
    <w:lvl w:ilvl="4" w:tplc="EC622766">
      <w:numFmt w:val="decimal"/>
      <w:lvlText w:val=""/>
      <w:lvlJc w:val="left"/>
    </w:lvl>
    <w:lvl w:ilvl="5" w:tplc="D982D9F2">
      <w:numFmt w:val="decimal"/>
      <w:lvlText w:val=""/>
      <w:lvlJc w:val="left"/>
    </w:lvl>
    <w:lvl w:ilvl="6" w:tplc="C01A4462">
      <w:numFmt w:val="decimal"/>
      <w:lvlText w:val=""/>
      <w:lvlJc w:val="left"/>
    </w:lvl>
    <w:lvl w:ilvl="7" w:tplc="E44E44CA">
      <w:numFmt w:val="decimal"/>
      <w:lvlText w:val=""/>
      <w:lvlJc w:val="left"/>
    </w:lvl>
    <w:lvl w:ilvl="8" w:tplc="5D3AE492">
      <w:numFmt w:val="decimal"/>
      <w:lvlText w:val=""/>
      <w:lvlJc w:val="left"/>
    </w:lvl>
  </w:abstractNum>
  <w:abstractNum w:abstractNumId="31" w15:restartNumberingAfterBreak="0">
    <w:nsid w:val="6E8536ED"/>
    <w:multiLevelType w:val="hybridMultilevel"/>
    <w:tmpl w:val="E082830C"/>
    <w:lvl w:ilvl="0" w:tplc="01A217E0">
      <w:start w:val="1"/>
      <w:numFmt w:val="bullet"/>
      <w:pStyle w:val="a1"/>
      <w:lvlText w:val="-"/>
      <w:lvlJc w:val="left"/>
      <w:pPr>
        <w:tabs>
          <w:tab w:val="num" w:pos="360"/>
        </w:tabs>
        <w:ind w:left="360" w:hanging="360"/>
      </w:pPr>
      <w:rPr>
        <w:rFonts w:ascii="Symbol" w:hAnsi="Symbol" w:cs="Times New Roman" w:hint="default"/>
      </w:rPr>
    </w:lvl>
    <w:lvl w:ilvl="1" w:tplc="5FB87B9A">
      <w:numFmt w:val="decimal"/>
      <w:lvlText w:val=""/>
      <w:lvlJc w:val="left"/>
    </w:lvl>
    <w:lvl w:ilvl="2" w:tplc="59963056">
      <w:numFmt w:val="decimal"/>
      <w:lvlText w:val=""/>
      <w:lvlJc w:val="left"/>
    </w:lvl>
    <w:lvl w:ilvl="3" w:tplc="DCF2C10E">
      <w:numFmt w:val="decimal"/>
      <w:lvlText w:val=""/>
      <w:lvlJc w:val="left"/>
    </w:lvl>
    <w:lvl w:ilvl="4" w:tplc="C764FD06">
      <w:numFmt w:val="decimal"/>
      <w:lvlText w:val=""/>
      <w:lvlJc w:val="left"/>
    </w:lvl>
    <w:lvl w:ilvl="5" w:tplc="764CB07A">
      <w:numFmt w:val="decimal"/>
      <w:lvlText w:val=""/>
      <w:lvlJc w:val="left"/>
    </w:lvl>
    <w:lvl w:ilvl="6" w:tplc="AEB27F2C">
      <w:numFmt w:val="decimal"/>
      <w:lvlText w:val=""/>
      <w:lvlJc w:val="left"/>
    </w:lvl>
    <w:lvl w:ilvl="7" w:tplc="5E124D20">
      <w:numFmt w:val="decimal"/>
      <w:lvlText w:val=""/>
      <w:lvlJc w:val="left"/>
    </w:lvl>
    <w:lvl w:ilvl="8" w:tplc="56987798">
      <w:numFmt w:val="decimal"/>
      <w:lvlText w:val=""/>
      <w:lvlJc w:val="left"/>
    </w:lvl>
  </w:abstractNum>
  <w:abstractNum w:abstractNumId="32" w15:restartNumberingAfterBreak="0">
    <w:nsid w:val="6ED003A9"/>
    <w:multiLevelType w:val="hybridMultilevel"/>
    <w:tmpl w:val="437E86CA"/>
    <w:lvl w:ilvl="0" w:tplc="62282A06">
      <w:start w:val="1"/>
      <w:numFmt w:val="decimal"/>
      <w:pStyle w:val="21"/>
      <w:lvlText w:val="%1)"/>
      <w:lvlJc w:val="left"/>
      <w:pPr>
        <w:ind w:left="1426" w:hanging="360"/>
      </w:pPr>
    </w:lvl>
    <w:lvl w:ilvl="1" w:tplc="7FCC3B0C">
      <w:numFmt w:val="decimal"/>
      <w:lvlText w:val=""/>
      <w:lvlJc w:val="left"/>
    </w:lvl>
    <w:lvl w:ilvl="2" w:tplc="883E2466">
      <w:numFmt w:val="decimal"/>
      <w:lvlText w:val=""/>
      <w:lvlJc w:val="left"/>
    </w:lvl>
    <w:lvl w:ilvl="3" w:tplc="E114708A">
      <w:numFmt w:val="decimal"/>
      <w:lvlText w:val=""/>
      <w:lvlJc w:val="left"/>
    </w:lvl>
    <w:lvl w:ilvl="4" w:tplc="F012A66A">
      <w:numFmt w:val="decimal"/>
      <w:lvlText w:val=""/>
      <w:lvlJc w:val="left"/>
    </w:lvl>
    <w:lvl w:ilvl="5" w:tplc="CE10D3A8">
      <w:numFmt w:val="decimal"/>
      <w:lvlText w:val=""/>
      <w:lvlJc w:val="left"/>
    </w:lvl>
    <w:lvl w:ilvl="6" w:tplc="6CA43348">
      <w:numFmt w:val="decimal"/>
      <w:lvlText w:val=""/>
      <w:lvlJc w:val="left"/>
    </w:lvl>
    <w:lvl w:ilvl="7" w:tplc="C1B60F3A">
      <w:numFmt w:val="decimal"/>
      <w:lvlText w:val=""/>
      <w:lvlJc w:val="left"/>
    </w:lvl>
    <w:lvl w:ilvl="8" w:tplc="5EDEEB62">
      <w:numFmt w:val="decimal"/>
      <w:lvlText w:val=""/>
      <w:lvlJc w:val="left"/>
    </w:lvl>
  </w:abstractNum>
  <w:abstractNum w:abstractNumId="33" w15:restartNumberingAfterBreak="0">
    <w:nsid w:val="6F4B5267"/>
    <w:multiLevelType w:val="hybridMultilevel"/>
    <w:tmpl w:val="ECBCA680"/>
    <w:styleLink w:val="a2"/>
    <w:lvl w:ilvl="0" w:tplc="F4DC532C">
      <w:start w:val="1"/>
      <w:numFmt w:val="russianLower"/>
      <w:lvlText w:val="%1)"/>
      <w:lvlJc w:val="left"/>
      <w:pPr>
        <w:tabs>
          <w:tab w:val="num" w:pos="709"/>
        </w:tabs>
        <w:ind w:left="360" w:firstLine="349"/>
      </w:pPr>
      <w:rPr>
        <w:rFonts w:ascii="Times New Roman" w:hAnsi="Times New Roman" w:hint="default"/>
      </w:rPr>
    </w:lvl>
    <w:lvl w:ilvl="1" w:tplc="1E9CBFF4">
      <w:start w:val="1"/>
      <w:numFmt w:val="decimal"/>
      <w:lvlText w:val="%2)"/>
      <w:lvlJc w:val="left"/>
      <w:pPr>
        <w:tabs>
          <w:tab w:val="num" w:pos="397"/>
        </w:tabs>
        <w:ind w:left="709" w:firstLine="357"/>
      </w:pPr>
      <w:rPr>
        <w:rFonts w:hint="default"/>
      </w:rPr>
    </w:lvl>
    <w:lvl w:ilvl="2" w:tplc="7194D3AE">
      <w:start w:val="1"/>
      <w:numFmt w:val="lowerRoman"/>
      <w:lvlText w:val="%3)"/>
      <w:lvlJc w:val="left"/>
      <w:pPr>
        <w:ind w:left="1080" w:hanging="360"/>
      </w:pPr>
      <w:rPr>
        <w:rFonts w:hint="default"/>
      </w:rPr>
    </w:lvl>
    <w:lvl w:ilvl="3" w:tplc="45B24E28">
      <w:start w:val="1"/>
      <w:numFmt w:val="decimal"/>
      <w:lvlText w:val="(%4)"/>
      <w:lvlJc w:val="left"/>
      <w:pPr>
        <w:ind w:left="1440" w:hanging="360"/>
      </w:pPr>
      <w:rPr>
        <w:rFonts w:hint="default"/>
      </w:rPr>
    </w:lvl>
    <w:lvl w:ilvl="4" w:tplc="E4E4A384">
      <w:start w:val="1"/>
      <w:numFmt w:val="lowerLetter"/>
      <w:lvlText w:val="(%5)"/>
      <w:lvlJc w:val="left"/>
      <w:pPr>
        <w:ind w:left="1800" w:hanging="360"/>
      </w:pPr>
      <w:rPr>
        <w:rFonts w:hint="default"/>
      </w:rPr>
    </w:lvl>
    <w:lvl w:ilvl="5" w:tplc="A462C7EE">
      <w:start w:val="1"/>
      <w:numFmt w:val="lowerRoman"/>
      <w:lvlText w:val="(%6)"/>
      <w:lvlJc w:val="left"/>
      <w:pPr>
        <w:ind w:left="2160" w:hanging="360"/>
      </w:pPr>
      <w:rPr>
        <w:rFonts w:hint="default"/>
      </w:rPr>
    </w:lvl>
    <w:lvl w:ilvl="6" w:tplc="7220A5FA">
      <w:start w:val="1"/>
      <w:numFmt w:val="decimal"/>
      <w:lvlText w:val="%7."/>
      <w:lvlJc w:val="left"/>
      <w:pPr>
        <w:ind w:left="2520" w:hanging="360"/>
      </w:pPr>
      <w:rPr>
        <w:rFonts w:hint="default"/>
      </w:rPr>
    </w:lvl>
    <w:lvl w:ilvl="7" w:tplc="06786882">
      <w:start w:val="1"/>
      <w:numFmt w:val="lowerLetter"/>
      <w:lvlText w:val="%8."/>
      <w:lvlJc w:val="left"/>
      <w:pPr>
        <w:ind w:left="2880" w:hanging="360"/>
      </w:pPr>
      <w:rPr>
        <w:rFonts w:hint="default"/>
      </w:rPr>
    </w:lvl>
    <w:lvl w:ilvl="8" w:tplc="D12E6E84">
      <w:start w:val="1"/>
      <w:numFmt w:val="lowerRoman"/>
      <w:lvlText w:val="%9."/>
      <w:lvlJc w:val="left"/>
      <w:pPr>
        <w:ind w:left="3240" w:hanging="360"/>
      </w:pPr>
      <w:rPr>
        <w:rFonts w:hint="default"/>
      </w:rPr>
    </w:lvl>
  </w:abstractNum>
  <w:abstractNum w:abstractNumId="34" w15:restartNumberingAfterBreak="0">
    <w:nsid w:val="765313C4"/>
    <w:multiLevelType w:val="hybridMultilevel"/>
    <w:tmpl w:val="F18C4CA6"/>
    <w:lvl w:ilvl="0" w:tplc="506CBE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71B2051"/>
    <w:multiLevelType w:val="hybridMultilevel"/>
    <w:tmpl w:val="1276822E"/>
    <w:lvl w:ilvl="0" w:tplc="D4AEB3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D8935B7"/>
    <w:multiLevelType w:val="hybridMultilevel"/>
    <w:tmpl w:val="DC9288A0"/>
    <w:lvl w:ilvl="0" w:tplc="D4AEB3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1"/>
  </w:num>
  <w:num w:numId="2">
    <w:abstractNumId w:val="1"/>
  </w:num>
  <w:num w:numId="3">
    <w:abstractNumId w:val="27"/>
  </w:num>
  <w:num w:numId="4">
    <w:abstractNumId w:val="23"/>
  </w:num>
  <w:num w:numId="5">
    <w:abstractNumId w:val="0"/>
  </w:num>
  <w:num w:numId="6">
    <w:abstractNumId w:val="32"/>
  </w:num>
  <w:num w:numId="7">
    <w:abstractNumId w:val="7"/>
  </w:num>
  <w:num w:numId="8">
    <w:abstractNumId w:val="16"/>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6"/>
  </w:num>
  <w:num w:numId="12">
    <w:abstractNumId w:val="33"/>
  </w:num>
  <w:num w:numId="13">
    <w:abstractNumId w:val="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18"/>
  </w:num>
  <w:num w:numId="18">
    <w:abstractNumId w:val="3"/>
  </w:num>
  <w:num w:numId="19">
    <w:abstractNumId w:val="25"/>
  </w:num>
  <w:num w:numId="20">
    <w:abstractNumId w:val="28"/>
  </w:num>
  <w:num w:numId="21">
    <w:abstractNumId w:val="24"/>
  </w:num>
  <w:num w:numId="22">
    <w:abstractNumId w:val="15"/>
  </w:num>
  <w:num w:numId="23">
    <w:abstractNumId w:val="4"/>
  </w:num>
  <w:num w:numId="24">
    <w:abstractNumId w:val="2"/>
  </w:num>
  <w:num w:numId="25">
    <w:abstractNumId w:val="8"/>
  </w:num>
  <w:num w:numId="26">
    <w:abstractNumId w:val="20"/>
  </w:num>
  <w:num w:numId="27">
    <w:abstractNumId w:val="29"/>
  </w:num>
  <w:num w:numId="28">
    <w:abstractNumId w:val="35"/>
  </w:num>
  <w:num w:numId="29">
    <w:abstractNumId w:val="36"/>
  </w:num>
  <w:num w:numId="30">
    <w:abstractNumId w:val="10"/>
  </w:num>
  <w:num w:numId="31">
    <w:abstractNumId w:val="17"/>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5"/>
  </w:num>
  <w:num w:numId="40">
    <w:abstractNumId w:val="11"/>
  </w:num>
  <w:num w:numId="41">
    <w:abstractNumId w:val="26"/>
  </w:num>
  <w:num w:numId="42">
    <w:abstractNumId w:val="14"/>
  </w:num>
  <w:num w:numId="43">
    <w:abstractNumId w:val="12"/>
  </w:num>
  <w:num w:numId="44">
    <w:abstractNumId w:val="19"/>
  </w:num>
  <w:num w:numId="45">
    <w:abstractNumId w:val="34"/>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4B5"/>
    <w:rsid w:val="002160DD"/>
    <w:rsid w:val="00917D92"/>
    <w:rsid w:val="0099638C"/>
    <w:rsid w:val="00A60D5C"/>
    <w:rsid w:val="00B66EC2"/>
    <w:rsid w:val="00BF48EE"/>
    <w:rsid w:val="00E734B5"/>
    <w:rsid w:val="00E758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34B66"/>
  <w15:docId w15:val="{75616CDC-EC09-4044-8AAB-8851A88F0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pPr>
      <w:spacing w:line="360" w:lineRule="auto"/>
      <w:ind w:firstLine="709"/>
      <w:jc w:val="both"/>
    </w:pPr>
    <w:rPr>
      <w:sz w:val="28"/>
      <w:szCs w:val="24"/>
    </w:rPr>
  </w:style>
  <w:style w:type="paragraph" w:styleId="1">
    <w:name w:val="heading 1"/>
    <w:basedOn w:val="a3"/>
    <w:next w:val="a3"/>
    <w:link w:val="10"/>
    <w:qFormat/>
    <w:pPr>
      <w:keepNext/>
      <w:keepLines/>
      <w:numPr>
        <w:numId w:val="5"/>
      </w:numPr>
      <w:spacing w:before="240" w:after="240"/>
      <w:ind w:left="0" w:firstLine="709"/>
      <w:outlineLvl w:val="0"/>
    </w:pPr>
    <w:rPr>
      <w:b/>
      <w:bCs/>
      <w:sz w:val="32"/>
      <w:szCs w:val="48"/>
    </w:rPr>
  </w:style>
  <w:style w:type="paragraph" w:styleId="2">
    <w:name w:val="heading 2"/>
    <w:next w:val="a3"/>
    <w:link w:val="22"/>
    <w:qFormat/>
    <w:pPr>
      <w:keepNext/>
      <w:numPr>
        <w:ilvl w:val="1"/>
        <w:numId w:val="5"/>
      </w:numPr>
      <w:spacing w:before="240" w:after="240" w:line="360" w:lineRule="auto"/>
      <w:ind w:left="0" w:firstLine="709"/>
      <w:contextualSpacing/>
      <w:jc w:val="both"/>
      <w:outlineLvl w:val="1"/>
    </w:pPr>
    <w:rPr>
      <w:b/>
      <w:bCs/>
      <w:sz w:val="28"/>
      <w:szCs w:val="36"/>
    </w:rPr>
  </w:style>
  <w:style w:type="paragraph" w:styleId="3">
    <w:name w:val="heading 3"/>
    <w:next w:val="a3"/>
    <w:link w:val="32"/>
    <w:qFormat/>
    <w:pPr>
      <w:keepLines/>
      <w:numPr>
        <w:ilvl w:val="2"/>
        <w:numId w:val="5"/>
      </w:numPr>
      <w:spacing w:before="240" w:after="240" w:line="360" w:lineRule="auto"/>
      <w:ind w:left="0" w:firstLine="709"/>
      <w:contextualSpacing/>
      <w:jc w:val="both"/>
      <w:outlineLvl w:val="2"/>
    </w:pPr>
    <w:rPr>
      <w:bCs/>
      <w:sz w:val="28"/>
      <w:szCs w:val="27"/>
    </w:rPr>
  </w:style>
  <w:style w:type="paragraph" w:styleId="4">
    <w:name w:val="heading 4"/>
    <w:basedOn w:val="a3"/>
    <w:link w:val="41"/>
    <w:qFormat/>
    <w:pPr>
      <w:numPr>
        <w:ilvl w:val="3"/>
        <w:numId w:val="5"/>
      </w:numPr>
      <w:outlineLvl w:val="3"/>
    </w:pPr>
    <w:rPr>
      <w:b/>
      <w:bCs/>
    </w:rPr>
  </w:style>
  <w:style w:type="paragraph" w:styleId="5">
    <w:name w:val="heading 5"/>
    <w:basedOn w:val="a3"/>
    <w:next w:val="a3"/>
    <w:link w:val="51"/>
    <w:qFormat/>
    <w:pPr>
      <w:keepNext/>
      <w:keepLines/>
      <w:numPr>
        <w:ilvl w:val="4"/>
        <w:numId w:val="5"/>
      </w:numPr>
      <w:spacing w:before="200"/>
      <w:contextualSpacing/>
      <w:outlineLvl w:val="4"/>
    </w:pPr>
    <w:rPr>
      <w:rFonts w:ascii="Cambria" w:hAnsi="Cambria"/>
      <w:color w:val="243F60"/>
      <w:szCs w:val="28"/>
    </w:rPr>
  </w:style>
  <w:style w:type="paragraph" w:styleId="6">
    <w:name w:val="heading 6"/>
    <w:basedOn w:val="a3"/>
    <w:next w:val="a3"/>
    <w:link w:val="60"/>
    <w:qFormat/>
    <w:pPr>
      <w:keepNext/>
      <w:keepLines/>
      <w:numPr>
        <w:ilvl w:val="5"/>
        <w:numId w:val="5"/>
      </w:numPr>
      <w:spacing w:before="200"/>
      <w:contextualSpacing/>
      <w:outlineLvl w:val="5"/>
    </w:pPr>
    <w:rPr>
      <w:rFonts w:ascii="Cambria" w:hAnsi="Cambria"/>
      <w:i/>
      <w:iCs/>
      <w:color w:val="243F60"/>
      <w:szCs w:val="28"/>
    </w:rPr>
  </w:style>
  <w:style w:type="paragraph" w:styleId="7">
    <w:name w:val="heading 7"/>
    <w:basedOn w:val="a3"/>
    <w:next w:val="a3"/>
    <w:link w:val="70"/>
    <w:qFormat/>
    <w:pPr>
      <w:keepNext/>
      <w:keepLines/>
      <w:numPr>
        <w:ilvl w:val="6"/>
        <w:numId w:val="5"/>
      </w:numPr>
      <w:spacing w:before="200"/>
      <w:contextualSpacing/>
      <w:outlineLvl w:val="6"/>
    </w:pPr>
    <w:rPr>
      <w:rFonts w:ascii="Cambria" w:hAnsi="Cambria"/>
      <w:i/>
      <w:iCs/>
      <w:color w:val="404040"/>
      <w:szCs w:val="28"/>
    </w:rPr>
  </w:style>
  <w:style w:type="paragraph" w:styleId="8">
    <w:name w:val="heading 8"/>
    <w:basedOn w:val="a3"/>
    <w:next w:val="a3"/>
    <w:link w:val="80"/>
    <w:qFormat/>
    <w:pPr>
      <w:keepNext/>
      <w:keepLines/>
      <w:numPr>
        <w:ilvl w:val="7"/>
        <w:numId w:val="5"/>
      </w:numPr>
      <w:spacing w:before="200"/>
      <w:contextualSpacing/>
      <w:outlineLvl w:val="7"/>
    </w:pPr>
    <w:rPr>
      <w:rFonts w:ascii="Cambria" w:hAnsi="Cambria"/>
      <w:color w:val="404040"/>
      <w:sz w:val="20"/>
      <w:szCs w:val="20"/>
    </w:rPr>
  </w:style>
  <w:style w:type="paragraph" w:styleId="9">
    <w:name w:val="heading 9"/>
    <w:aliases w:val="ненумерованный"/>
    <w:basedOn w:val="a3"/>
    <w:next w:val="a3"/>
    <w:link w:val="90"/>
    <w:qFormat/>
    <w:pPr>
      <w:keepNext/>
      <w:keepLines/>
      <w:numPr>
        <w:ilvl w:val="8"/>
        <w:numId w:val="5"/>
      </w:numPr>
      <w:spacing w:before="200"/>
      <w:contextualSpacing/>
      <w:outlineLvl w:val="8"/>
    </w:pPr>
    <w:rPr>
      <w:rFonts w:ascii="Cambria" w:hAnsi="Cambria"/>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link w:val="1"/>
    <w:rPr>
      <w:b/>
      <w:bCs/>
      <w:sz w:val="32"/>
      <w:szCs w:val="48"/>
    </w:rPr>
  </w:style>
  <w:style w:type="character" w:customStyle="1" w:styleId="22">
    <w:name w:val="Заголовок 2 Знак"/>
    <w:link w:val="2"/>
    <w:rPr>
      <w:b/>
      <w:bCs/>
      <w:sz w:val="28"/>
      <w:szCs w:val="36"/>
      <w:lang w:val="ru-RU" w:eastAsia="ru-RU" w:bidi="ar-SA"/>
    </w:rPr>
  </w:style>
  <w:style w:type="character" w:customStyle="1" w:styleId="32">
    <w:name w:val="Заголовок 3 Знак"/>
    <w:link w:val="3"/>
    <w:rPr>
      <w:bCs/>
      <w:sz w:val="28"/>
      <w:szCs w:val="27"/>
      <w:lang w:val="ru-RU" w:eastAsia="ru-RU" w:bidi="ar-SA"/>
    </w:rPr>
  </w:style>
  <w:style w:type="character" w:customStyle="1" w:styleId="41">
    <w:name w:val="Заголовок 4 Знак"/>
    <w:link w:val="4"/>
    <w:rPr>
      <w:b/>
      <w:bCs/>
      <w:sz w:val="24"/>
      <w:szCs w:val="24"/>
    </w:rPr>
  </w:style>
  <w:style w:type="paragraph" w:styleId="a7">
    <w:name w:val="Normal (Web)"/>
    <w:basedOn w:val="a3"/>
    <w:pPr>
      <w:spacing w:before="100" w:beforeAutospacing="1" w:after="100" w:afterAutospacing="1"/>
    </w:pPr>
  </w:style>
  <w:style w:type="paragraph" w:customStyle="1" w:styleId="right">
    <w:name w:val="right"/>
    <w:basedOn w:val="a3"/>
    <w:pPr>
      <w:spacing w:before="100" w:beforeAutospacing="1" w:after="100" w:afterAutospacing="1"/>
      <w:jc w:val="right"/>
    </w:pPr>
  </w:style>
  <w:style w:type="paragraph" w:customStyle="1" w:styleId="center">
    <w:name w:val="center"/>
    <w:basedOn w:val="a3"/>
    <w:pPr>
      <w:spacing w:before="100" w:beforeAutospacing="1" w:after="100" w:afterAutospacing="1"/>
      <w:jc w:val="center"/>
    </w:pPr>
  </w:style>
  <w:style w:type="paragraph" w:customStyle="1" w:styleId="insertion">
    <w:name w:val="insertion"/>
    <w:basedOn w:val="a3"/>
    <w:pPr>
      <w:spacing w:before="100" w:beforeAutospacing="1" w:after="100" w:afterAutospacing="1"/>
    </w:pPr>
    <w:rPr>
      <w:color w:val="006600"/>
    </w:rPr>
  </w:style>
  <w:style w:type="paragraph" w:customStyle="1" w:styleId="deletion">
    <w:name w:val="deletion"/>
    <w:basedOn w:val="a3"/>
    <w:pPr>
      <w:spacing w:before="100" w:beforeAutospacing="1" w:after="100" w:afterAutospacing="1"/>
    </w:pPr>
    <w:rPr>
      <w:color w:val="FF0000"/>
    </w:rPr>
  </w:style>
  <w:style w:type="character" w:styleId="a8">
    <w:name w:val="Hyperlink"/>
    <w:uiPriority w:val="99"/>
    <w:rPr>
      <w:color w:val="0000FF"/>
      <w:u w:val="single"/>
    </w:rPr>
  </w:style>
  <w:style w:type="character" w:styleId="a9">
    <w:name w:val="FollowedHyperlink"/>
    <w:rPr>
      <w:color w:val="0000FF"/>
      <w:u w:val="single"/>
    </w:rPr>
  </w:style>
  <w:style w:type="character" w:styleId="aa">
    <w:name w:val="Strong"/>
    <w:qFormat/>
    <w:rPr>
      <w:b/>
      <w:bCs/>
    </w:rPr>
  </w:style>
  <w:style w:type="character" w:styleId="ab">
    <w:name w:val="Emphasis"/>
    <w:qFormat/>
    <w:rPr>
      <w:i/>
      <w:iCs/>
    </w:rPr>
  </w:style>
  <w:style w:type="paragraph" w:styleId="a1">
    <w:name w:val="List Bullet"/>
    <w:aliases w:val="Маркированный список Знак,Маркированный список Знак1,Маркированный список Знак2,Маркированный список Знак11,Маркированный список Знак3,Маркированный список Знак12,Маркированный список Знак4,Маркированный список Знак13"/>
    <w:basedOn w:val="a3"/>
    <w:pPr>
      <w:numPr>
        <w:numId w:val="1"/>
      </w:numPr>
    </w:pPr>
  </w:style>
  <w:style w:type="paragraph" w:styleId="20">
    <w:name w:val="List Bullet 2"/>
    <w:basedOn w:val="a3"/>
    <w:pPr>
      <w:numPr>
        <w:numId w:val="2"/>
      </w:numPr>
    </w:pPr>
  </w:style>
  <w:style w:type="paragraph" w:styleId="31">
    <w:name w:val="List Bullet 3"/>
    <w:basedOn w:val="a3"/>
    <w:pPr>
      <w:numPr>
        <w:numId w:val="3"/>
      </w:numPr>
    </w:pPr>
  </w:style>
  <w:style w:type="paragraph" w:styleId="42">
    <w:name w:val="List Bullet 4"/>
    <w:basedOn w:val="a3"/>
  </w:style>
  <w:style w:type="paragraph" w:styleId="50">
    <w:name w:val="List Bullet 5"/>
    <w:basedOn w:val="a3"/>
    <w:pPr>
      <w:numPr>
        <w:numId w:val="4"/>
      </w:numPr>
    </w:pPr>
  </w:style>
  <w:style w:type="paragraph" w:styleId="HTML">
    <w:name w:val="HTML Preformatted"/>
    <w:basedOn w:val="a3"/>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Pr>
      <w:rFonts w:ascii="Courier New" w:hAnsi="Courier New" w:cs="Courier New"/>
    </w:rPr>
  </w:style>
  <w:style w:type="character" w:customStyle="1" w:styleId="error">
    <w:name w:val="error"/>
    <w:basedOn w:val="a4"/>
  </w:style>
  <w:style w:type="paragraph" w:styleId="ac">
    <w:name w:val="footnote text"/>
    <w:basedOn w:val="a3"/>
    <w:link w:val="ad"/>
    <w:rPr>
      <w:sz w:val="20"/>
      <w:szCs w:val="20"/>
    </w:rPr>
  </w:style>
  <w:style w:type="character" w:customStyle="1" w:styleId="ad">
    <w:name w:val="Текст сноски Знак"/>
    <w:basedOn w:val="a4"/>
    <w:link w:val="ac"/>
  </w:style>
  <w:style w:type="character" w:styleId="ae">
    <w:name w:val="footnote reference"/>
    <w:rPr>
      <w:vertAlign w:val="superscript"/>
    </w:rPr>
  </w:style>
  <w:style w:type="paragraph" w:styleId="af">
    <w:name w:val="Balloon Text"/>
    <w:basedOn w:val="a3"/>
    <w:link w:val="af0"/>
    <w:rPr>
      <w:rFonts w:ascii="Tahoma" w:hAnsi="Tahoma" w:cs="Tahoma"/>
      <w:sz w:val="16"/>
      <w:szCs w:val="16"/>
    </w:rPr>
  </w:style>
  <w:style w:type="character" w:customStyle="1" w:styleId="af0">
    <w:name w:val="Текст выноски Знак"/>
    <w:link w:val="af"/>
    <w:rPr>
      <w:rFonts w:ascii="Tahoma" w:hAnsi="Tahoma" w:cs="Tahoma"/>
      <w:sz w:val="16"/>
      <w:szCs w:val="16"/>
    </w:rPr>
  </w:style>
  <w:style w:type="table" w:styleId="af1">
    <w:name w:val="Table Grid"/>
    <w:basedOn w:val="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annotation reference"/>
    <w:rPr>
      <w:sz w:val="16"/>
      <w:szCs w:val="16"/>
    </w:rPr>
  </w:style>
  <w:style w:type="paragraph" w:styleId="af3">
    <w:name w:val="annotation text"/>
    <w:aliases w:val="12 пт"/>
    <w:basedOn w:val="a3"/>
    <w:link w:val="af4"/>
    <w:pPr>
      <w:spacing w:after="200"/>
    </w:pPr>
    <w:rPr>
      <w:rFonts w:ascii="Calibri" w:eastAsia="Calibri" w:hAnsi="Calibri"/>
      <w:sz w:val="20"/>
      <w:szCs w:val="20"/>
      <w:lang w:eastAsia="en-US"/>
    </w:rPr>
  </w:style>
  <w:style w:type="character" w:customStyle="1" w:styleId="af4">
    <w:name w:val="Текст примечания Знак"/>
    <w:aliases w:val="12 пт Знак"/>
    <w:link w:val="af3"/>
    <w:rPr>
      <w:rFonts w:ascii="Calibri" w:eastAsia="Calibri" w:hAnsi="Calibri" w:cs="Times New Roman"/>
      <w:lang w:eastAsia="en-US"/>
    </w:rPr>
  </w:style>
  <w:style w:type="paragraph" w:customStyle="1" w:styleId="computable">
    <w:name w:val="computable"/>
    <w:basedOn w:val="a3"/>
    <w:pPr>
      <w:shd w:val="clear" w:color="auto" w:fill="C0C0C0"/>
    </w:pPr>
  </w:style>
  <w:style w:type="paragraph" w:customStyle="1" w:styleId="required">
    <w:name w:val="required"/>
    <w:basedOn w:val="a3"/>
    <w:pPr>
      <w:shd w:val="clear" w:color="auto" w:fill="FFFF80"/>
    </w:pPr>
  </w:style>
  <w:style w:type="paragraph" w:styleId="af5">
    <w:name w:val="Title"/>
    <w:basedOn w:val="a3"/>
    <w:next w:val="a3"/>
    <w:link w:val="af6"/>
    <w:qFormat/>
    <w:pPr>
      <w:keepLines/>
      <w:pageBreakBefore/>
      <w:spacing w:before="240" w:after="240"/>
      <w:contextualSpacing/>
      <w:jc w:val="center"/>
    </w:pPr>
    <w:rPr>
      <w:b/>
      <w:spacing w:val="5"/>
      <w:sz w:val="32"/>
      <w:szCs w:val="52"/>
    </w:rPr>
  </w:style>
  <w:style w:type="character" w:customStyle="1" w:styleId="af6">
    <w:name w:val="Заголовок Знак"/>
    <w:link w:val="af5"/>
    <w:rPr>
      <w:b/>
      <w:spacing w:val="5"/>
      <w:sz w:val="32"/>
      <w:szCs w:val="52"/>
    </w:rPr>
  </w:style>
  <w:style w:type="paragraph" w:styleId="11">
    <w:name w:val="toc 1"/>
    <w:basedOn w:val="a3"/>
    <w:next w:val="a3"/>
    <w:autoRedefine/>
    <w:uiPriority w:val="39"/>
    <w:pPr>
      <w:keepLines/>
      <w:tabs>
        <w:tab w:val="left" w:pos="426"/>
        <w:tab w:val="right" w:leader="dot" w:pos="10195"/>
      </w:tabs>
      <w:ind w:left="426" w:hanging="426"/>
      <w:contextualSpacing/>
    </w:pPr>
    <w:rPr>
      <w:rFonts w:eastAsia="Calibri"/>
      <w:sz w:val="24"/>
      <w:szCs w:val="22"/>
      <w:lang w:eastAsia="en-US"/>
    </w:rPr>
  </w:style>
  <w:style w:type="paragraph" w:styleId="23">
    <w:name w:val="toc 2"/>
    <w:basedOn w:val="a3"/>
    <w:next w:val="a3"/>
    <w:autoRedefine/>
    <w:uiPriority w:val="39"/>
    <w:pPr>
      <w:keepLines/>
      <w:tabs>
        <w:tab w:val="left" w:pos="1134"/>
        <w:tab w:val="right" w:leader="dot" w:pos="10195"/>
      </w:tabs>
      <w:ind w:firstLine="357"/>
      <w:contextualSpacing/>
    </w:pPr>
    <w:rPr>
      <w:rFonts w:eastAsia="Calibri"/>
      <w:bCs/>
      <w:sz w:val="24"/>
      <w:lang w:eastAsia="en-US"/>
    </w:rPr>
  </w:style>
  <w:style w:type="paragraph" w:customStyle="1" w:styleId="af7">
    <w:name w:val="Рисунок_название"/>
    <w:basedOn w:val="a3"/>
    <w:link w:val="af8"/>
    <w:pPr>
      <w:keepNext/>
      <w:keepLines/>
      <w:ind w:firstLine="0"/>
      <w:contextualSpacing/>
      <w:jc w:val="center"/>
    </w:pPr>
    <w:rPr>
      <w:bCs/>
      <w:sz w:val="24"/>
    </w:rPr>
  </w:style>
  <w:style w:type="character" w:customStyle="1" w:styleId="af8">
    <w:name w:val="Рисунок_название Знак"/>
    <w:link w:val="af7"/>
    <w:rPr>
      <w:bCs/>
      <w:sz w:val="24"/>
      <w:szCs w:val="24"/>
    </w:rPr>
  </w:style>
  <w:style w:type="paragraph" w:styleId="af9">
    <w:name w:val="header"/>
    <w:basedOn w:val="a3"/>
    <w:link w:val="afa"/>
    <w:pPr>
      <w:tabs>
        <w:tab w:val="center" w:pos="4677"/>
        <w:tab w:val="right" w:pos="9355"/>
      </w:tabs>
    </w:pPr>
  </w:style>
  <w:style w:type="character" w:customStyle="1" w:styleId="afa">
    <w:name w:val="Верхний колонтитул Знак"/>
    <w:link w:val="af9"/>
    <w:rPr>
      <w:sz w:val="24"/>
      <w:szCs w:val="24"/>
    </w:rPr>
  </w:style>
  <w:style w:type="paragraph" w:styleId="afb">
    <w:name w:val="footer"/>
    <w:basedOn w:val="a3"/>
    <w:link w:val="afc"/>
    <w:pPr>
      <w:tabs>
        <w:tab w:val="center" w:pos="4677"/>
        <w:tab w:val="right" w:pos="9355"/>
      </w:tabs>
    </w:pPr>
  </w:style>
  <w:style w:type="character" w:customStyle="1" w:styleId="afc">
    <w:name w:val="Нижний колонтитул Знак"/>
    <w:link w:val="afb"/>
    <w:rPr>
      <w:sz w:val="24"/>
      <w:szCs w:val="24"/>
    </w:rPr>
  </w:style>
  <w:style w:type="character" w:customStyle="1" w:styleId="51">
    <w:name w:val="Заголовок 5 Знак"/>
    <w:link w:val="5"/>
    <w:rPr>
      <w:rFonts w:ascii="Cambria" w:hAnsi="Cambria"/>
      <w:color w:val="243F60"/>
      <w:sz w:val="28"/>
      <w:szCs w:val="28"/>
    </w:rPr>
  </w:style>
  <w:style w:type="character" w:customStyle="1" w:styleId="60">
    <w:name w:val="Заголовок 6 Знак"/>
    <w:link w:val="6"/>
    <w:rPr>
      <w:rFonts w:ascii="Cambria" w:hAnsi="Cambria"/>
      <w:i/>
      <w:iCs/>
      <w:color w:val="243F60"/>
      <w:sz w:val="28"/>
      <w:szCs w:val="28"/>
    </w:rPr>
  </w:style>
  <w:style w:type="character" w:customStyle="1" w:styleId="70">
    <w:name w:val="Заголовок 7 Знак"/>
    <w:link w:val="7"/>
    <w:rPr>
      <w:rFonts w:ascii="Cambria" w:hAnsi="Cambria"/>
      <w:i/>
      <w:iCs/>
      <w:color w:val="404040"/>
      <w:sz w:val="28"/>
      <w:szCs w:val="28"/>
    </w:rPr>
  </w:style>
  <w:style w:type="character" w:customStyle="1" w:styleId="80">
    <w:name w:val="Заголовок 8 Знак"/>
    <w:link w:val="8"/>
    <w:rPr>
      <w:rFonts w:ascii="Cambria" w:hAnsi="Cambria"/>
      <w:color w:val="404040"/>
    </w:rPr>
  </w:style>
  <w:style w:type="character" w:customStyle="1" w:styleId="90">
    <w:name w:val="Заголовок 9 Знак"/>
    <w:aliases w:val="ненумерованный Знак"/>
    <w:link w:val="9"/>
    <w:rPr>
      <w:rFonts w:ascii="Cambria" w:hAnsi="Cambria"/>
      <w:i/>
      <w:iCs/>
      <w:color w:val="404040"/>
    </w:rPr>
  </w:style>
  <w:style w:type="paragraph" w:styleId="a0">
    <w:name w:val="List Paragraph"/>
    <w:basedOn w:val="a3"/>
    <w:link w:val="afd"/>
    <w:qFormat/>
    <w:pPr>
      <w:numPr>
        <w:ilvl w:val="1"/>
        <w:numId w:val="21"/>
      </w:numPr>
      <w:ind w:left="0" w:firstLine="709"/>
      <w:contextualSpacing/>
    </w:pPr>
    <w:rPr>
      <w:szCs w:val="28"/>
    </w:rPr>
  </w:style>
  <w:style w:type="character" w:customStyle="1" w:styleId="afd">
    <w:name w:val="Абзац списка Знак"/>
    <w:link w:val="a0"/>
    <w:rPr>
      <w:sz w:val="28"/>
      <w:szCs w:val="28"/>
    </w:rPr>
  </w:style>
  <w:style w:type="paragraph" w:styleId="afe">
    <w:name w:val="caption"/>
    <w:basedOn w:val="a3"/>
    <w:next w:val="a3"/>
    <w:qFormat/>
    <w:pPr>
      <w:spacing w:after="200"/>
      <w:jc w:val="center"/>
    </w:pPr>
    <w:rPr>
      <w:rFonts w:eastAsia="Calibri"/>
      <w:bCs/>
      <w:szCs w:val="18"/>
      <w:lang w:eastAsia="en-US"/>
    </w:rPr>
  </w:style>
  <w:style w:type="paragraph" w:customStyle="1" w:styleId="aff">
    <w:name w:val="Таблица_название"/>
    <w:basedOn w:val="a3"/>
    <w:link w:val="aff0"/>
    <w:pPr>
      <w:keepLines/>
      <w:spacing w:after="120"/>
      <w:contextualSpacing/>
    </w:pPr>
    <w:rPr>
      <w:sz w:val="24"/>
    </w:rPr>
  </w:style>
  <w:style w:type="paragraph" w:customStyle="1" w:styleId="aff1">
    <w:name w:val="Таблица_шапка"/>
    <w:basedOn w:val="a3"/>
    <w:link w:val="aff2"/>
    <w:pPr>
      <w:keepLines/>
      <w:spacing w:line="240" w:lineRule="auto"/>
      <w:contextualSpacing/>
      <w:jc w:val="center"/>
    </w:pPr>
    <w:rPr>
      <w:b/>
      <w:sz w:val="24"/>
    </w:rPr>
  </w:style>
  <w:style w:type="character" w:customStyle="1" w:styleId="aff0">
    <w:name w:val="Таблица_название Знак"/>
    <w:link w:val="aff"/>
    <w:rPr>
      <w:sz w:val="24"/>
      <w:szCs w:val="24"/>
    </w:rPr>
  </w:style>
  <w:style w:type="paragraph" w:customStyle="1" w:styleId="aff3">
    <w:name w:val="Таблица_текст"/>
    <w:basedOn w:val="a3"/>
    <w:link w:val="aff4"/>
    <w:pPr>
      <w:keepLines/>
      <w:spacing w:line="240" w:lineRule="auto"/>
      <w:contextualSpacing/>
    </w:pPr>
    <w:rPr>
      <w:sz w:val="24"/>
    </w:rPr>
  </w:style>
  <w:style w:type="character" w:customStyle="1" w:styleId="aff2">
    <w:name w:val="Таблица_шапка Знак"/>
    <w:link w:val="aff1"/>
    <w:rPr>
      <w:b/>
      <w:sz w:val="24"/>
      <w:szCs w:val="24"/>
    </w:rPr>
  </w:style>
  <w:style w:type="character" w:customStyle="1" w:styleId="aff4">
    <w:name w:val="Таблица_текст Знак"/>
    <w:link w:val="aff3"/>
    <w:rPr>
      <w:sz w:val="24"/>
      <w:szCs w:val="24"/>
    </w:rPr>
  </w:style>
  <w:style w:type="character" w:customStyle="1" w:styleId="titlefield">
    <w:name w:val="titlefield"/>
    <w:basedOn w:val="a4"/>
  </w:style>
  <w:style w:type="character" w:customStyle="1" w:styleId="dynatree-node">
    <w:name w:val="dynatree-node"/>
    <w:basedOn w:val="a4"/>
  </w:style>
  <w:style w:type="paragraph" w:styleId="21">
    <w:name w:val="List Number 2"/>
    <w:basedOn w:val="a3"/>
    <w:pPr>
      <w:keepLines/>
      <w:numPr>
        <w:numId w:val="6"/>
      </w:numPr>
      <w:tabs>
        <w:tab w:val="left" w:pos="2268"/>
      </w:tabs>
      <w:contextualSpacing/>
    </w:pPr>
    <w:rPr>
      <w:szCs w:val="28"/>
    </w:rPr>
  </w:style>
  <w:style w:type="table" w:customStyle="1" w:styleId="12">
    <w:name w:val="Сетка таблицы1"/>
    <w:basedOn w:val="a5"/>
    <w:next w:val="af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
    <w:name w:val="Сетка таблицы2"/>
    <w:basedOn w:val="a5"/>
    <w:next w:val="af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0">
    <w:name w:val="List Number 3"/>
    <w:aliases w:val="Нумерованный список 3 для приложений"/>
    <w:basedOn w:val="a3"/>
    <w:pPr>
      <w:keepLines/>
      <w:numPr>
        <w:numId w:val="7"/>
      </w:numPr>
      <w:tabs>
        <w:tab w:val="left" w:pos="1066"/>
      </w:tabs>
      <w:ind w:left="0" w:firstLine="709"/>
      <w:contextualSpacing/>
    </w:pPr>
    <w:rPr>
      <w:szCs w:val="28"/>
    </w:rPr>
  </w:style>
  <w:style w:type="paragraph" w:styleId="aff5">
    <w:name w:val="Document Map"/>
    <w:basedOn w:val="a3"/>
    <w:link w:val="aff6"/>
    <w:pPr>
      <w:keepLines/>
      <w:contextualSpacing/>
    </w:pPr>
    <w:rPr>
      <w:rFonts w:ascii="Tahoma" w:hAnsi="Tahoma" w:cs="Tahoma"/>
      <w:sz w:val="16"/>
      <w:szCs w:val="16"/>
    </w:rPr>
  </w:style>
  <w:style w:type="character" w:customStyle="1" w:styleId="aff6">
    <w:name w:val="Схема документа Знак"/>
    <w:link w:val="aff5"/>
    <w:rPr>
      <w:rFonts w:ascii="Tahoma" w:hAnsi="Tahoma" w:cs="Tahoma"/>
      <w:sz w:val="16"/>
      <w:szCs w:val="16"/>
    </w:rPr>
  </w:style>
  <w:style w:type="numbering" w:customStyle="1" w:styleId="a2">
    <w:name w:val="Многоуровневый _список"/>
    <w:pPr>
      <w:numPr>
        <w:numId w:val="12"/>
      </w:numPr>
    </w:pPr>
  </w:style>
  <w:style w:type="paragraph" w:styleId="aff7">
    <w:name w:val="TOC Heading"/>
    <w:basedOn w:val="1"/>
    <w:next w:val="a3"/>
    <w:qFormat/>
    <w:pPr>
      <w:numPr>
        <w:numId w:val="0"/>
      </w:numPr>
      <w:spacing w:after="0"/>
      <w:contextualSpacing/>
      <w:jc w:val="center"/>
      <w:outlineLvl w:val="9"/>
    </w:pPr>
    <w:rPr>
      <w:szCs w:val="28"/>
    </w:rPr>
  </w:style>
  <w:style w:type="paragraph" w:styleId="a">
    <w:name w:val="List Number"/>
    <w:basedOn w:val="a3"/>
    <w:pPr>
      <w:keepLines/>
      <w:numPr>
        <w:numId w:val="10"/>
      </w:numPr>
      <w:ind w:left="0" w:firstLine="709"/>
      <w:contextualSpacing/>
    </w:pPr>
    <w:rPr>
      <w:szCs w:val="28"/>
    </w:rPr>
  </w:style>
  <w:style w:type="paragraph" w:styleId="aff8">
    <w:name w:val="Body Text"/>
    <w:aliases w:val="Основной текст в приложениях"/>
    <w:basedOn w:val="a3"/>
    <w:link w:val="aff9"/>
    <w:pPr>
      <w:keepLines/>
      <w:contextualSpacing/>
    </w:pPr>
    <w:rPr>
      <w:szCs w:val="28"/>
    </w:rPr>
  </w:style>
  <w:style w:type="character" w:customStyle="1" w:styleId="aff9">
    <w:name w:val="Основной текст Знак"/>
    <w:aliases w:val="Основной текст в приложениях Знак"/>
    <w:link w:val="aff8"/>
    <w:rPr>
      <w:sz w:val="24"/>
      <w:szCs w:val="28"/>
    </w:rPr>
  </w:style>
  <w:style w:type="paragraph" w:styleId="40">
    <w:name w:val="List Number 4"/>
    <w:aliases w:val="Нумерованный список 4 для приложений"/>
    <w:basedOn w:val="a3"/>
    <w:pPr>
      <w:keepLines/>
      <w:numPr>
        <w:numId w:val="11"/>
      </w:numPr>
      <w:contextualSpacing/>
    </w:pPr>
    <w:rPr>
      <w:szCs w:val="28"/>
    </w:rPr>
  </w:style>
  <w:style w:type="character" w:styleId="affa">
    <w:name w:val="Subtle Reference"/>
    <w:qFormat/>
    <w:rPr>
      <w:color w:val="auto"/>
      <w:u w:val="single"/>
    </w:rPr>
  </w:style>
  <w:style w:type="paragraph" w:styleId="33">
    <w:name w:val="toc 3"/>
    <w:basedOn w:val="a3"/>
    <w:next w:val="a3"/>
    <w:autoRedefine/>
    <w:pPr>
      <w:keepLines/>
      <w:spacing w:after="100"/>
      <w:ind w:left="560"/>
      <w:contextualSpacing/>
    </w:pPr>
    <w:rPr>
      <w:szCs w:val="28"/>
    </w:rPr>
  </w:style>
  <w:style w:type="paragraph" w:styleId="43">
    <w:name w:val="toc 4"/>
    <w:basedOn w:val="a3"/>
    <w:next w:val="a3"/>
    <w:autoRedefine/>
    <w:pPr>
      <w:spacing w:after="100" w:line="276" w:lineRule="auto"/>
      <w:ind w:left="660"/>
    </w:pPr>
    <w:rPr>
      <w:rFonts w:ascii="Calibri" w:hAnsi="Calibri"/>
      <w:sz w:val="22"/>
      <w:szCs w:val="22"/>
    </w:rPr>
  </w:style>
  <w:style w:type="paragraph" w:styleId="52">
    <w:name w:val="toc 5"/>
    <w:basedOn w:val="a3"/>
    <w:next w:val="a3"/>
    <w:autoRedefine/>
    <w:pPr>
      <w:spacing w:after="100" w:line="276" w:lineRule="auto"/>
      <w:ind w:left="880"/>
    </w:pPr>
    <w:rPr>
      <w:rFonts w:ascii="Calibri" w:hAnsi="Calibri"/>
      <w:sz w:val="22"/>
      <w:szCs w:val="22"/>
    </w:rPr>
  </w:style>
  <w:style w:type="paragraph" w:styleId="61">
    <w:name w:val="toc 6"/>
    <w:basedOn w:val="a3"/>
    <w:next w:val="a3"/>
    <w:autoRedefine/>
    <w:pPr>
      <w:spacing w:after="100" w:line="276" w:lineRule="auto"/>
      <w:ind w:left="1100"/>
    </w:pPr>
    <w:rPr>
      <w:rFonts w:ascii="Calibri" w:hAnsi="Calibri"/>
      <w:sz w:val="22"/>
      <w:szCs w:val="22"/>
    </w:rPr>
  </w:style>
  <w:style w:type="paragraph" w:styleId="71">
    <w:name w:val="toc 7"/>
    <w:basedOn w:val="a3"/>
    <w:next w:val="a3"/>
    <w:autoRedefine/>
    <w:pPr>
      <w:spacing w:after="100" w:line="276" w:lineRule="auto"/>
      <w:ind w:left="1320"/>
    </w:pPr>
    <w:rPr>
      <w:rFonts w:ascii="Calibri" w:hAnsi="Calibri"/>
      <w:sz w:val="22"/>
      <w:szCs w:val="22"/>
    </w:rPr>
  </w:style>
  <w:style w:type="paragraph" w:styleId="81">
    <w:name w:val="toc 8"/>
    <w:basedOn w:val="a3"/>
    <w:next w:val="a3"/>
    <w:autoRedefine/>
    <w:pPr>
      <w:spacing w:after="100" w:line="276" w:lineRule="auto"/>
      <w:ind w:left="1540"/>
    </w:pPr>
    <w:rPr>
      <w:rFonts w:ascii="Calibri" w:hAnsi="Calibri"/>
      <w:sz w:val="22"/>
      <w:szCs w:val="22"/>
    </w:rPr>
  </w:style>
  <w:style w:type="paragraph" w:styleId="91">
    <w:name w:val="toc 9"/>
    <w:basedOn w:val="a3"/>
    <w:next w:val="a3"/>
    <w:autoRedefine/>
    <w:pPr>
      <w:spacing w:after="100" w:line="276" w:lineRule="auto"/>
      <w:ind w:left="1760"/>
    </w:pPr>
    <w:rPr>
      <w:rFonts w:ascii="Calibri" w:hAnsi="Calibri"/>
      <w:sz w:val="22"/>
      <w:szCs w:val="22"/>
    </w:rPr>
  </w:style>
  <w:style w:type="paragraph" w:styleId="affb">
    <w:name w:val="Revision"/>
    <w:hidden/>
    <w:rPr>
      <w:sz w:val="28"/>
      <w:szCs w:val="28"/>
    </w:rPr>
  </w:style>
  <w:style w:type="paragraph" w:styleId="affc">
    <w:name w:val="annotation subject"/>
    <w:basedOn w:val="af3"/>
    <w:next w:val="af3"/>
    <w:link w:val="affd"/>
    <w:pPr>
      <w:keepLines/>
      <w:spacing w:after="0"/>
      <w:contextualSpacing/>
    </w:pPr>
    <w:rPr>
      <w:rFonts w:ascii="Times New Roman" w:eastAsia="Times New Roman" w:hAnsi="Times New Roman"/>
      <w:b/>
      <w:bCs/>
      <w:lang w:eastAsia="ru-RU"/>
    </w:rPr>
  </w:style>
  <w:style w:type="character" w:customStyle="1" w:styleId="affd">
    <w:name w:val="Тема примечания Знак"/>
    <w:link w:val="affc"/>
    <w:rPr>
      <w:rFonts w:ascii="Calibri" w:eastAsia="Calibri" w:hAnsi="Calibri" w:cs="Times New Roman"/>
      <w:b/>
      <w:bCs/>
      <w:lang w:eastAsia="en-US"/>
    </w:rPr>
  </w:style>
  <w:style w:type="paragraph" w:styleId="affe">
    <w:name w:val="table of figures"/>
    <w:basedOn w:val="a3"/>
    <w:next w:val="a3"/>
    <w:pPr>
      <w:keepLines/>
      <w:contextualSpacing/>
    </w:pPr>
    <w:rPr>
      <w:szCs w:val="28"/>
    </w:rPr>
  </w:style>
  <w:style w:type="paragraph" w:customStyle="1" w:styleId="afff">
    <w:name w:val="аааааа"/>
    <w:basedOn w:val="a3"/>
    <w:autoRedefine/>
    <w:pPr>
      <w:tabs>
        <w:tab w:val="left" w:pos="0"/>
      </w:tabs>
      <w:spacing w:before="200" w:line="276" w:lineRule="auto"/>
      <w:contextualSpacing/>
    </w:pPr>
    <w:rPr>
      <w:rFonts w:eastAsia="Calibri"/>
      <w:bCs/>
      <w:szCs w:val="28"/>
      <w:lang w:eastAsia="en-US"/>
    </w:rPr>
  </w:style>
  <w:style w:type="paragraph" w:customStyle="1" w:styleId="afff0">
    <w:name w:val="РИСУНОК"/>
    <w:basedOn w:val="5"/>
    <w:link w:val="afff1"/>
    <w:pPr>
      <w:keepNext w:val="0"/>
      <w:keepLines w:val="0"/>
      <w:widowControl w:val="0"/>
      <w:numPr>
        <w:numId w:val="0"/>
      </w:numPr>
      <w:tabs>
        <w:tab w:val="num" w:pos="1717"/>
      </w:tabs>
      <w:spacing w:before="0" w:line="240" w:lineRule="auto"/>
      <w:ind w:firstLine="720"/>
      <w:jc w:val="center"/>
    </w:pPr>
    <w:rPr>
      <w:rFonts w:ascii="Times New Roman" w:hAnsi="Times New Roman"/>
      <w:bCs/>
      <w:color w:val="auto"/>
      <w:szCs w:val="26"/>
    </w:rPr>
  </w:style>
  <w:style w:type="character" w:customStyle="1" w:styleId="afff1">
    <w:name w:val="РИСУНОК Знак"/>
    <w:link w:val="afff0"/>
    <w:rPr>
      <w:bCs/>
      <w:sz w:val="28"/>
      <w:szCs w:val="26"/>
    </w:rPr>
  </w:style>
  <w:style w:type="paragraph" w:customStyle="1" w:styleId="insertion1">
    <w:name w:val="insertion1"/>
    <w:basedOn w:val="a3"/>
    <w:pPr>
      <w:spacing w:before="100" w:beforeAutospacing="1" w:after="100" w:afterAutospacing="1"/>
    </w:pPr>
  </w:style>
  <w:style w:type="paragraph" w:styleId="afff2">
    <w:name w:val="Subtitle"/>
    <w:basedOn w:val="a3"/>
    <w:next w:val="a3"/>
    <w:link w:val="afff3"/>
    <w:qFormat/>
    <w:pPr>
      <w:keepLines/>
      <w:numPr>
        <w:ilvl w:val="1"/>
      </w:numPr>
      <w:spacing w:line="240" w:lineRule="auto"/>
      <w:ind w:firstLine="709"/>
      <w:contextualSpacing/>
      <w:jc w:val="center"/>
    </w:pPr>
    <w:rPr>
      <w:i/>
      <w:iCs/>
      <w:spacing w:val="15"/>
    </w:rPr>
  </w:style>
  <w:style w:type="character" w:customStyle="1" w:styleId="afff3">
    <w:name w:val="Подзаголовок Знак"/>
    <w:link w:val="afff2"/>
    <w:rPr>
      <w:i/>
      <w:iCs/>
      <w:spacing w:val="15"/>
      <w:sz w:val="28"/>
      <w:szCs w:val="24"/>
    </w:rPr>
  </w:style>
  <w:style w:type="paragraph" w:customStyle="1" w:styleId="afff4">
    <w:name w:val="Рисунок"/>
    <w:autoRedefine/>
    <w:pPr>
      <w:keepNext/>
      <w:spacing w:before="240" w:after="240" w:line="360" w:lineRule="auto"/>
      <w:jc w:val="center"/>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40.png"/><Relationship Id="rId42" Type="http://schemas.openxmlformats.org/officeDocument/2006/relationships/image" Target="media/image15.png"/><Relationship Id="rId47" Type="http://schemas.openxmlformats.org/officeDocument/2006/relationships/image" Target="media/image170.png"/><Relationship Id="rId63" Type="http://schemas.openxmlformats.org/officeDocument/2006/relationships/image" Target="media/image250.png"/><Relationship Id="rId68" Type="http://schemas.openxmlformats.org/officeDocument/2006/relationships/image" Target="media/image28.png"/><Relationship Id="rId84" Type="http://schemas.openxmlformats.org/officeDocument/2006/relationships/image" Target="media/image36.png"/><Relationship Id="rId89" Type="http://schemas.openxmlformats.org/officeDocument/2006/relationships/footer" Target="footer2.xml"/><Relationship Id="rId16"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20.png"/><Relationship Id="rId53" Type="http://schemas.openxmlformats.org/officeDocument/2006/relationships/image" Target="media/image200.png"/><Relationship Id="rId58" Type="http://schemas.openxmlformats.org/officeDocument/2006/relationships/image" Target="media/image23.png"/><Relationship Id="rId74" Type="http://schemas.openxmlformats.org/officeDocument/2006/relationships/image" Target="media/image31.png"/><Relationship Id="rId79" Type="http://schemas.openxmlformats.org/officeDocument/2006/relationships/image" Target="media/image34.png"/><Relationship Id="rId5" Type="http://schemas.openxmlformats.org/officeDocument/2006/relationships/footnotes" Target="footnotes.xml"/><Relationship Id="rId90" Type="http://schemas.openxmlformats.org/officeDocument/2006/relationships/header" Target="header3.xml"/><Relationship Id="rId19" Type="http://schemas.openxmlformats.org/officeDocument/2006/relationships/image" Target="media/image38.png"/><Relationship Id="rId22" Type="http://schemas.openxmlformats.org/officeDocument/2006/relationships/image" Target="media/image5.png"/><Relationship Id="rId27" Type="http://schemas.openxmlformats.org/officeDocument/2006/relationships/image" Target="media/image70.png"/><Relationship Id="rId30" Type="http://schemas.openxmlformats.org/officeDocument/2006/relationships/image" Target="media/image9.png"/><Relationship Id="rId35" Type="http://schemas.openxmlformats.org/officeDocument/2006/relationships/image" Target="media/image111.png"/><Relationship Id="rId43" Type="http://schemas.openxmlformats.org/officeDocument/2006/relationships/image" Target="media/image150.png"/><Relationship Id="rId48" Type="http://schemas.openxmlformats.org/officeDocument/2006/relationships/image" Target="media/image18.png"/><Relationship Id="rId56" Type="http://schemas.openxmlformats.org/officeDocument/2006/relationships/image" Target="media/image22.png"/><Relationship Id="rId64" Type="http://schemas.openxmlformats.org/officeDocument/2006/relationships/image" Target="media/image26.png"/><Relationship Id="rId69" Type="http://schemas.openxmlformats.org/officeDocument/2006/relationships/image" Target="media/image280.png"/><Relationship Id="rId77" Type="http://schemas.openxmlformats.org/officeDocument/2006/relationships/image" Target="media/image320.png"/><Relationship Id="rId51" Type="http://schemas.openxmlformats.org/officeDocument/2006/relationships/image" Target="media/image190.png"/><Relationship Id="rId72" Type="http://schemas.openxmlformats.org/officeDocument/2006/relationships/image" Target="media/image30.png"/><Relationship Id="rId85" Type="http://schemas.openxmlformats.org/officeDocument/2006/relationships/image" Target="media/image37.png"/><Relationship Id="rId93" Type="http://schemas.openxmlformats.org/officeDocument/2006/relationships/theme" Target="theme/theme1.xml"/><Relationship Id="rId3" Type="http://schemas.openxmlformats.org/officeDocument/2006/relationships/settings" Target="settings.xml"/><Relationship Id="rId17" Type="http://schemas.openxmlformats.org/officeDocument/2006/relationships/image" Target="media/image24.png"/><Relationship Id="rId25" Type="http://schemas.openxmlformats.org/officeDocument/2006/relationships/image" Target="media/image60.png"/><Relationship Id="rId33" Type="http://schemas.openxmlformats.org/officeDocument/2006/relationships/image" Target="media/image100.png"/><Relationship Id="rId38" Type="http://schemas.openxmlformats.org/officeDocument/2006/relationships/image" Target="media/image13.png"/><Relationship Id="rId46" Type="http://schemas.openxmlformats.org/officeDocument/2006/relationships/image" Target="media/image17.png"/><Relationship Id="rId59" Type="http://schemas.openxmlformats.org/officeDocument/2006/relationships/image" Target="media/image230.png"/><Relationship Id="rId67" Type="http://schemas.openxmlformats.org/officeDocument/2006/relationships/image" Target="media/image270.jpg"/><Relationship Id="rId20" Type="http://schemas.openxmlformats.org/officeDocument/2006/relationships/image" Target="media/image4.png"/><Relationship Id="rId41" Type="http://schemas.openxmlformats.org/officeDocument/2006/relationships/image" Target="media/image140.png"/><Relationship Id="rId54" Type="http://schemas.openxmlformats.org/officeDocument/2006/relationships/image" Target="media/image21.png"/><Relationship Id="rId62" Type="http://schemas.openxmlformats.org/officeDocument/2006/relationships/image" Target="media/image25.png"/><Relationship Id="rId70" Type="http://schemas.openxmlformats.org/officeDocument/2006/relationships/image" Target="media/image29.png"/><Relationship Id="rId75" Type="http://schemas.openxmlformats.org/officeDocument/2006/relationships/image" Target="media/image310.png"/><Relationship Id="rId83" Type="http://schemas.openxmlformats.org/officeDocument/2006/relationships/image" Target="media/image350.png"/><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10.png"/><Relationship Id="rId23" Type="http://schemas.openxmlformats.org/officeDocument/2006/relationships/image" Target="media/image50.png"/><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image" Target="media/image180.png"/><Relationship Id="rId57" Type="http://schemas.openxmlformats.org/officeDocument/2006/relationships/image" Target="media/image220.png"/><Relationship Id="rId31" Type="http://schemas.openxmlformats.org/officeDocument/2006/relationships/image" Target="media/image90.png"/><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image" Target="media/image24.jpg"/><Relationship Id="rId65" Type="http://schemas.openxmlformats.org/officeDocument/2006/relationships/image" Target="media/image260.png"/><Relationship Id="rId73" Type="http://schemas.openxmlformats.org/officeDocument/2006/relationships/image" Target="media/image300.png"/><Relationship Id="rId78" Type="http://schemas.openxmlformats.org/officeDocument/2006/relationships/image" Target="media/image33.png"/><Relationship Id="rId81" Type="http://schemas.openxmlformats.org/officeDocument/2006/relationships/image" Target="media/image340.png"/><Relationship Id="rId86" Type="http://schemas.openxmlformats.org/officeDocument/2006/relationships/header" Target="header1.xml"/><Relationship Id="rId4" Type="http://schemas.openxmlformats.org/officeDocument/2006/relationships/webSettings" Target="webSettings.xml"/><Relationship Id="rId18" Type="http://schemas.openxmlformats.org/officeDocument/2006/relationships/image" Target="media/image3.png"/><Relationship Id="rId39" Type="http://schemas.openxmlformats.org/officeDocument/2006/relationships/image" Target="media/image130.png"/><Relationship Id="rId34" Type="http://schemas.openxmlformats.org/officeDocument/2006/relationships/image" Target="media/image11.png"/><Relationship Id="rId50" Type="http://schemas.openxmlformats.org/officeDocument/2006/relationships/image" Target="media/image19.png"/><Relationship Id="rId55" Type="http://schemas.openxmlformats.org/officeDocument/2006/relationships/image" Target="media/image210.png"/><Relationship Id="rId76" Type="http://schemas.openxmlformats.org/officeDocument/2006/relationships/image" Target="media/image32.png"/><Relationship Id="rId7" Type="http://schemas.openxmlformats.org/officeDocument/2006/relationships/image" Target="media/image1.png"/><Relationship Id="rId71" Type="http://schemas.openxmlformats.org/officeDocument/2006/relationships/image" Target="media/image290.png"/><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80.png"/><Relationship Id="rId24" Type="http://schemas.openxmlformats.org/officeDocument/2006/relationships/image" Target="media/image6.png"/><Relationship Id="rId40" Type="http://schemas.openxmlformats.org/officeDocument/2006/relationships/image" Target="media/image14.png"/><Relationship Id="rId45" Type="http://schemas.openxmlformats.org/officeDocument/2006/relationships/image" Target="media/image160.png"/><Relationship Id="rId66" Type="http://schemas.openxmlformats.org/officeDocument/2006/relationships/image" Target="media/image27.jpg"/><Relationship Id="rId87" Type="http://schemas.openxmlformats.org/officeDocument/2006/relationships/header" Target="header2.xml"/><Relationship Id="rId61" Type="http://schemas.openxmlformats.org/officeDocument/2006/relationships/image" Target="media/image240.jpg"/><Relationship Id="rId82"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Arial"/>
        <a:cs typeface="Arial"/>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Arial"/>
        <a:cs typeface="Arial"/>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3856</Words>
  <Characters>21982</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Вид и предмет конкурса: [Способ закупки] на право заключения [Уровень бюджетной системы]ого контракта [Предмет контракта]:</vt:lpstr>
    </vt:vector>
  </TitlesOfParts>
  <Company/>
  <LinksUpToDate>false</LinksUpToDate>
  <CharactersWithSpaces>25787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Вид и предмет конкурса: [Способ закупки] на право заключения [Уровень бюджетной системы]ого контракта [Предмет контракта]:</dc:title>
  <dc:subject/>
  <dc:creator>Шелест Мария Александровна</dc:creator>
  <cp:keywords/>
  <dc:description/>
  <cp:lastModifiedBy>Мария</cp:lastModifiedBy>
  <cp:revision>3</cp:revision>
  <dcterms:created xsi:type="dcterms:W3CDTF">2025-06-23T12:18:00Z</dcterms:created>
  <dcterms:modified xsi:type="dcterms:W3CDTF">2025-06-23T12:18:00Z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lution ID">
    <vt:lpwstr>None</vt:lpwstr>
  </property>
</Properties>
</file>