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76"/>
        <w:jc w:val="center"/>
        <w:rPr>
          <w:color w:val="000000" w:themeColor="text1" w:themeShade="80"/>
          <w:sz w:val="4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page">
                  <wp14:pctPosHOffset>4500</wp14:pctPosHOffset>
                </wp:positionH>
                <wp:positionV relativeFrom="page">
                  <wp:align>center</wp:align>
                </wp:positionV>
                <wp:extent cx="228600" cy="9144000"/>
                <wp:effectExtent l="0" t="0" r="1905" b="0"/>
                <wp:wrapNone/>
                <wp:docPr id="1" name="Группа 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8600" cy="9144000"/>
                          <a:chOff x="0" y="0"/>
                          <a:chExt cx="228600" cy="9144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228600" cy="87820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  <a:miter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>
                          <a:spLocks noChangeAspect="1"/>
                        </wps:cNvSpPr>
                        <wps:spPr bwMode="auto">
                          <a:xfrm>
                            <a:off x="0" y="89154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3000</wp14:pctWidth>
                </wp14:sizeRelH>
                <wp14:sizeRelV relativeFrom="page">
                  <wp14:pctHeight>90000</wp14:pctHeight>
                </wp14:sizeRelV>
              </wp:anchor>
            </w:drawing>
          </mc:Choice>
          <mc:Fallback>
            <w:pict>
              <v:group id="group 0" o:spid="_x0000_s0000" style="position:absolute;z-index:251659264;o:allowoverlap:true;o:allowincell:true;mso-position-horizontal-relative:page;mso-position-vertical-relative:page;mso-position-vertical:center;width:18.00pt;height:720.00pt;mso-wrap-distance-left:9.00pt;mso-wrap-distance-top:0.00pt;mso-wrap-distance-right:9.00pt;mso-wrap-distance-bottom:0.00pt;" coordorigin="0,0" coordsize="2286,91440">
                <v:shape id="shape 1" o:spid="_x0000_s1" o:spt="1" type="#_x0000_t1" style="position:absolute;left:0;top:0;width:2286;height:87820;visibility:visible;" fillcolor="#1E4D78" stroked="f" strokeweight="1.00pt">
                  <v:stroke dashstyle="solid"/>
                </v:shape>
                <v:shape id="shape 2" o:spid="_x0000_s2" o:spt="1" type="#_x0000_t1" style="position:absolute;left:0;top:89154;width:2286;height:2286;visibility:visible;" fillcolor="#1E4D78" stroked="f" strokeweight="1.00pt">
                  <v:stroke dashstyle="solid"/>
                </v:shape>
              </v:group>
            </w:pict>
          </mc:Fallback>
        </mc:AlternateContent>
      </w:r>
      <w:r>
        <w:rPr>
          <w:lang w:eastAsia="ru-RU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15403" cy="2187600"/>
                <wp:effectExtent l="0" t="0" r="0" b="3175"/>
                <wp:docPr id="2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222285" cy="2298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66.57pt;height:172.2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color w:val="000000" w:themeColor="text1" w:themeShade="80"/>
          <w:sz w:val="48"/>
        </w:rPr>
      </w:r>
      <w:r>
        <w:rPr>
          <w:color w:val="000000" w:themeColor="text1" w:themeShade="80"/>
          <w:sz w:val="48"/>
        </w:rPr>
      </w:r>
    </w:p>
    <w:p>
      <w:pPr>
        <w:jc w:val="center"/>
        <w:spacing w:before="120" w:line="24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36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  <w:t xml:space="preserve">ИНСТРУКЦИЯ ДЛЯ ЗАКАЗЧИКОВ</w:t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sz w:val="28"/>
          <w:szCs w:val="28"/>
          <w:lang w:eastAsia="ja-JP"/>
        </w:rPr>
        <w:t xml:space="preserve">работа в государственной информационной системе</w:t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sz w:val="28"/>
          <w:szCs w:val="28"/>
          <w:lang w:eastAsia="ja-JP"/>
        </w:rPr>
        <w:t xml:space="preserve">в сфере закупок Новосибирской области</w:t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:lang w:eastAsia="ja-JP"/>
        </w:rPr>
      </w:pP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  <w:r>
        <w:rPr>
          <w:rFonts w:ascii="Times New Roman" w:hAnsi="Times New Roman" w:cs="Times New Roman"/>
          <w:b/>
          <w:caps/>
          <w:sz w:val="28"/>
          <w:szCs w:val="28"/>
          <w:lang w:eastAsia="ja-JP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</w:pP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  <w:t xml:space="preserve">регистрация пользователей и добавление сертификатов электронной подписи</w:t>
      </w: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</w: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</w:r>
    </w:p>
    <w:p>
      <w:pPr>
        <w:contextualSpacing/>
        <w:jc w:val="center"/>
        <w:spacing w:after="0" w:line="240" w:lineRule="auto"/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</w:pP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  <w:t xml:space="preserve">В НОВОЙ ТЕХНОЛОГИЧЕСКОЙ ПЛАТФОРМЕ </w:t>
      </w: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</w: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</w:r>
    </w:p>
    <w:p>
      <w:pPr>
        <w:contextualSpacing/>
        <w:jc w:val="center"/>
        <w:spacing w:after="0" w:line="240" w:lineRule="auto"/>
        <w:rPr>
          <w:rFonts w:asciiTheme="majorHAnsi" w:hAnsiTheme="majorHAnsi" w:eastAsiaTheme="majorEastAsia" w:cstheme="majorBidi"/>
          <w:b/>
          <w:caps/>
          <w:color w:val="1f4e79" w:themeColor="accent1" w:themeShade="80"/>
          <w:spacing w:val="20"/>
          <w:sz w:val="40"/>
          <w:szCs w:val="40"/>
        </w:rPr>
      </w:pPr>
      <w:r>
        <w:rPr>
          <w:rFonts w:ascii="Times New Roman" w:hAnsi="Times New Roman" w:cs="Times New Roman" w:eastAsiaTheme="majorEastAsia"/>
          <w:b/>
          <w:caps/>
          <w:color w:val="005595"/>
          <w:spacing w:val="20"/>
          <w:sz w:val="40"/>
          <w:szCs w:val="28"/>
          <w:lang w:eastAsia="ja-JP"/>
          <w14:ligatures w14:val="standard"/>
        </w:rPr>
        <w:t xml:space="preserve">ГИСЗ НСО</w:t>
      </w:r>
      <w:r>
        <w:rPr>
          <w:rFonts w:ascii="Times New Roman" w:hAnsi="Times New Roman" w:cs="Times New Roman"/>
        </w:rPr>
        <w:br w:type="page" w:clear="all"/>
      </w:r>
      <w:r>
        <w:rPr>
          <w:rFonts w:asciiTheme="majorHAnsi" w:hAnsiTheme="majorHAnsi" w:eastAsiaTheme="majorEastAsia" w:cstheme="majorBidi"/>
          <w:b/>
          <w:caps/>
          <w:color w:val="1f4e79" w:themeColor="accent1" w:themeShade="80"/>
          <w:spacing w:val="20"/>
          <w:sz w:val="40"/>
          <w:szCs w:val="40"/>
        </w:rPr>
      </w:r>
      <w:r>
        <w:rPr>
          <w:rFonts w:asciiTheme="majorHAnsi" w:hAnsiTheme="majorHAnsi" w:eastAsiaTheme="majorEastAsia" w:cstheme="majorBidi"/>
          <w:b/>
          <w:caps/>
          <w:color w:val="1f4e79" w:themeColor="accent1" w:themeShade="80"/>
          <w:spacing w:val="20"/>
          <w:sz w:val="40"/>
          <w:szCs w:val="40"/>
        </w:rPr>
      </w:r>
    </w:p>
    <w:sdt>
      <w:sdtPr>
        <w15:appearance w15:val="boundingBox"/>
        <w:id w:val="1992447067"/>
        <w:docPartObj>
          <w:docPartGallery w:val="Table of Contents"/>
          <w:docPartUnique w:val="true"/>
        </w:docPartObj>
        <w:rPr>
          <w:rFonts w:ascii="Times New Roman" w:hAnsi="Times New Roman" w:cs="Times New Roman" w:eastAsiaTheme="minorHAnsi"/>
          <w:color w:val="auto"/>
          <w:sz w:val="28"/>
          <w:szCs w:val="28"/>
          <w:lang w:eastAsia="en-US"/>
        </w:rPr>
      </w:sdtPr>
      <w:sdtContent>
        <w:p>
          <w:pPr>
            <w:pStyle w:val="886"/>
            <w:contextualSpacing/>
            <w:ind w:firstLine="142"/>
            <w:jc w:val="both"/>
            <w:spacing w:before="0" w:line="360" w:lineRule="auto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 xml:space="preserve">Содержание</w:t>
          </w: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r>
        </w:p>
        <w:p>
          <w:pPr>
            <w:contextualSpacing/>
            <w:ind w:firstLine="142"/>
            <w:jc w:val="both"/>
            <w:spacing w:after="0" w:line="36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</w: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</w: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</w:r>
        </w:p>
        <w:p>
          <w:pPr>
            <w:pStyle w:val="887"/>
            <w:tabs>
              <w:tab w:val="left" w:pos="567" w:leader="none"/>
              <w:tab w:val="right" w:pos="1019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Times New Roman" w:cs="Times New Roman"/>
              <w:sz w:val="28"/>
              <w:szCs w:val="28"/>
            </w:rPr>
            <w:instrText xml:space="preserve"> TOC \o "1-3" \h \z \u </w:instrText>
          </w:r>
          <w:r>
            <w:rPr>
              <w:rFonts w:ascii="Times New Roman" w:hAnsi="Times New Roman" w:eastAsia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Times New Roman" w:cs="Times New Roman"/>
              <w:sz w:val="28"/>
              <w:szCs w:val="28"/>
            </w:rPr>
          </w:r>
          <w:hyperlink w:tooltip="#_Toc1" w:anchor="_Toc1" w:history="1"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ab/>
            </w:r>
            <w:r>
              <w:rPr>
                <w:rStyle w:val="882"/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Style w:val="882"/>
                <w:rFonts w:ascii="Times New Roman" w:hAnsi="Times New Roman" w:eastAsia="Times New Roman" w:cs="Times New Roman"/>
                <w:sz w:val="28"/>
                <w:szCs w:val="28"/>
              </w:rPr>
              <w:t xml:space="preserve">Регистрация новой</w:t>
            </w:r>
            <w:r>
              <w:rPr>
                <w:rStyle w:val="882"/>
                <w:rFonts w:ascii="Times New Roman" w:hAnsi="Times New Roman" w:eastAsia="Times New Roman" w:cs="Times New Roman"/>
                <w:sz w:val="28"/>
                <w:szCs w:val="28"/>
              </w:rPr>
              <w:t xml:space="preserve"> учетной записи пользователя</w:t>
            </w:r>
            <w:r>
              <w:rPr>
                <w:rStyle w:val="882"/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fldChar w:fldCharType="begin"/>
              <w:instrText xml:space="preserve">PAGEREF _Toc1 \h</w:instrText>
              <w:fldChar w:fldCharType="separate"/>
              <w:t xml:space="preserve">3</w:t>
              <w:fldChar w:fldCharType="end"/>
            </w:r>
          </w:hyperlink>
          <w:r>
            <w:rPr>
              <w:rFonts w:ascii="Times New Roman" w:hAnsi="Times New Roman" w:cs="Times New Roman"/>
              <w:sz w:val="28"/>
              <w:szCs w:val="28"/>
            </w:rPr>
          </w:r>
          <w:r>
            <w:rPr>
              <w:rFonts w:ascii="Times New Roman" w:hAnsi="Times New Roman" w:cs="Times New Roman"/>
              <w:sz w:val="28"/>
              <w:szCs w:val="28"/>
            </w:rPr>
          </w:r>
        </w:p>
        <w:p>
          <w:pPr>
            <w:pStyle w:val="887"/>
            <w:tabs>
              <w:tab w:val="left" w:pos="567" w:leader="none"/>
              <w:tab w:val="right" w:pos="1019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/>
          <w:hyperlink w:tooltip="#_Toc2" w:anchor="_Toc2" w:history="1"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ab/>
            </w:r>
            <w:r>
              <w:rPr>
                <w:rStyle w:val="882"/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Style w:val="882"/>
                <w:rFonts w:ascii="Times New Roman" w:hAnsi="Times New Roman" w:eastAsia="Times New Roman" w:cs="Times New Roman"/>
                <w:sz w:val="28"/>
                <w:szCs w:val="28"/>
              </w:rPr>
              <w:t xml:space="preserve">Добавление нового сертификата пользователя</w:t>
            </w:r>
            <w:r>
              <w:rPr>
                <w:rStyle w:val="882"/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fldChar w:fldCharType="begin"/>
              <w:instrText xml:space="preserve">PAGEREF _Toc2 \h</w:instrText>
              <w:fldChar w:fldCharType="separate"/>
              <w:t xml:space="preserve">7</w:t>
              <w:fldChar w:fldCharType="end"/>
            </w:r>
          </w:hyperlink>
          <w:r>
            <w:rPr>
              <w:rFonts w:ascii="Times New Roman" w:hAnsi="Times New Roman" w:cs="Times New Roman"/>
              <w:sz w:val="28"/>
              <w:szCs w:val="28"/>
            </w:rPr>
          </w:r>
          <w:r>
            <w:rPr>
              <w:rFonts w:ascii="Times New Roman" w:hAnsi="Times New Roman" w:cs="Times New Roman"/>
              <w:sz w:val="28"/>
              <w:szCs w:val="28"/>
            </w:rPr>
          </w:r>
        </w:p>
        <w:p>
          <w:pPr>
            <w:pStyle w:val="887"/>
            <w:contextualSpacing/>
            <w:ind w:firstLine="142"/>
            <w:jc w:val="both"/>
            <w:spacing w:after="0" w:line="360" w:lineRule="auto"/>
            <w:tabs>
              <w:tab w:val="left" w:pos="440" w:leader="none"/>
              <w:tab w:val="right" w:pos="934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eastAsia="Times New Roman" w:cs="Times New Roman"/>
              <w:sz w:val="28"/>
              <w:szCs w:val="28"/>
            </w:rPr>
          </w:r>
          <w:r>
            <w:rPr>
              <w:rFonts w:ascii="Times New Roman" w:hAnsi="Times New Roman" w:eastAsia="Times New Roman" w:cs="Times New Roman"/>
              <w:b/>
              <w:bCs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</w:r>
          <w:r>
            <w:rPr>
              <w:rFonts w:ascii="Times New Roman" w:hAnsi="Times New Roman" w:cs="Times New Roman"/>
              <w:sz w:val="28"/>
              <w:szCs w:val="28"/>
            </w:rPr>
          </w:r>
        </w:p>
      </w:sdtContent>
    </w:sdt>
    <w:p>
      <w:pPr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pStyle w:val="867"/>
        <w:numPr>
          <w:ilvl w:val="0"/>
          <w:numId w:val="9"/>
        </w:numPr>
        <w:ind w:left="567" w:hanging="589"/>
        <w:spacing w:before="0" w:beforeAutospacing="0" w:after="0" w:afterAutospacing="0" w:line="360" w:lineRule="auto"/>
        <w:rPr>
          <w:sz w:val="28"/>
          <w:szCs w:val="28"/>
        </w:rPr>
      </w:pPr>
      <w:r/>
      <w:bookmarkStart w:id="32" w:name="_Toc1"/>
      <w:r>
        <w:rPr>
          <w:sz w:val="28"/>
          <w:szCs w:val="28"/>
        </w:rPr>
        <w:t xml:space="preserve">Регистрация новой</w:t>
      </w:r>
      <w:r>
        <w:rPr>
          <w:sz w:val="28"/>
          <w:szCs w:val="28"/>
        </w:rPr>
        <w:t xml:space="preserve"> учетной записи пользователя</w:t>
      </w:r>
      <w:r>
        <w:rPr>
          <w:sz w:val="28"/>
          <w:szCs w:val="28"/>
        </w:rPr>
      </w:r>
      <w:bookmarkEnd w:id="32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Регистрацию</w:t>
      </w:r>
      <w:r>
        <w:rPr>
          <w:rFonts w:ascii="Times New Roman" w:hAnsi="Times New Roman" w:cs="Times New Roman"/>
          <w:sz w:val="28"/>
          <w:szCs w:val="28"/>
        </w:rPr>
        <w:t xml:space="preserve"> новой учетной записи пользователя в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информационной системе закупок Новосибирской</w:t>
        <w:tab/>
        <w:t xml:space="preserve">области (далее - ГИСЗ НСО)</w:t>
      </w:r>
      <w:r>
        <w:rPr>
          <w:rFonts w:ascii="Times New Roman" w:hAnsi="Times New Roman" w:cs="Times New Roman"/>
          <w:sz w:val="28"/>
          <w:szCs w:val="28"/>
        </w:rPr>
        <w:t xml:space="preserve"> можно осуществить </w:t>
      </w:r>
      <w:r>
        <w:rPr>
          <w:rFonts w:ascii="Times New Roman" w:hAnsi="Times New Roman" w:cs="Times New Roman"/>
          <w:sz w:val="28"/>
          <w:szCs w:val="28"/>
        </w:rPr>
        <w:t xml:space="preserve">посредством заполнения автоматизированной экранной формы, размещенной на главной странице ГИСЗ НСО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регистрации но</w:t>
      </w:r>
      <w:r>
        <w:rPr>
          <w:rFonts w:ascii="Times New Roman" w:hAnsi="Times New Roman" w:cs="Times New Roman"/>
          <w:sz w:val="28"/>
          <w:szCs w:val="28"/>
        </w:rPr>
        <w:t xml:space="preserve">вой учетной записи пользователя </w:t>
      </w:r>
      <w:r>
        <w:rPr>
          <w:rFonts w:ascii="Times New Roman" w:hAnsi="Times New Roman" w:cs="Times New Roman"/>
          <w:sz w:val="28"/>
          <w:szCs w:val="28"/>
        </w:rPr>
        <w:t xml:space="preserve">необходимо</w:t>
      </w:r>
      <w:r>
        <w:rPr>
          <w:rFonts w:ascii="Times New Roman" w:hAnsi="Times New Roman" w:cs="Times New Roman"/>
          <w:sz w:val="28"/>
          <w:szCs w:val="28"/>
        </w:rPr>
        <w:t xml:space="preserve"> восп</w:t>
      </w:r>
      <w:r>
        <w:rPr>
          <w:rFonts w:ascii="Times New Roman" w:hAnsi="Times New Roman" w:cs="Times New Roman"/>
          <w:sz w:val="28"/>
          <w:szCs w:val="28"/>
        </w:rPr>
        <w:t xml:space="preserve">ользоваться кнопкой</w:t>
      </w:r>
      <w:r>
        <w:rPr>
          <w:rFonts w:ascii="Times New Roman" w:hAnsi="Times New Roman" w:cs="Times New Roman"/>
          <w:sz w:val="28"/>
          <w:szCs w:val="28"/>
        </w:rPr>
        <w:t xml:space="preserve"> «Регистрация в ГИСЗ НСО»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главной странице ГИСЗ Н</w:t>
      </w:r>
      <w:r>
        <w:rPr>
          <w:rFonts w:ascii="Times New Roman" w:hAnsi="Times New Roman" w:cs="Times New Roman"/>
          <w:sz w:val="28"/>
          <w:szCs w:val="28"/>
        </w:rPr>
        <w:t xml:space="preserve">СО</w:t>
      </w:r>
      <w:r>
        <w:rPr>
          <w:rFonts w:ascii="Times New Roman" w:hAnsi="Times New Roman" w:cs="Times New Roman"/>
          <w:sz w:val="28"/>
          <w:szCs w:val="28"/>
        </w:rPr>
        <w:t xml:space="preserve"> (см. </w:t>
      </w:r>
      <w:r>
        <w:fldChar w:fldCharType="begin"/>
        <w:instrText xml:space="preserve"> REF _Ref81397707  \h</w:instrText>
        <w:fldChar w:fldCharType="separate"/>
      </w:r>
      <w:r/>
      <w:r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1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r>
      <w:r/>
      <w:r/>
      <w:r>
        <w:fldChar w:fldCharType="end"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contextualSpacing/>
        <w:jc w:val="center"/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590040"/>
                <wp:effectExtent l="0" t="0" r="0" b="0"/>
                <wp:docPr id="3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480174" cy="1590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10.25pt;height:125.2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97"/>
        <w:jc w:val="center"/>
      </w:pPr>
      <w:r/>
      <w:bookmarkStart w:id="19" w:name="_Ref81397707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  <w:instrText xml:space="preserve"> SEQ Рисунок \* Arabic 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1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19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Регистрация в ГИСЗ НСО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r>
      <w:r/>
    </w:p>
    <w:p>
      <w:pPr>
        <w:contextualSpacing/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нажатия на кнопку «Регистрация в ГИСЗ НСО» откроется новая вкладка браузера</w:t>
      </w:r>
      <w:r>
        <w:rPr>
          <w:rFonts w:ascii="Times New Roman" w:hAnsi="Times New Roman" w:cs="Times New Roman"/>
          <w:sz w:val="28"/>
          <w:szCs w:val="28"/>
        </w:rPr>
        <w:t xml:space="preserve"> «Регистрация пользователя в </w:t>
      </w:r>
      <w:r>
        <w:rPr>
          <w:rFonts w:ascii="Times New Roman" w:hAnsi="Times New Roman" w:cs="Times New Roman"/>
          <w:sz w:val="28"/>
          <w:szCs w:val="28"/>
        </w:rPr>
        <w:t xml:space="preserve">ГИСЗ НС</w:t>
      </w:r>
      <w:r>
        <w:rPr>
          <w:rFonts w:ascii="Times New Roman" w:hAnsi="Times New Roman" w:cs="Times New Roman"/>
          <w:sz w:val="28"/>
          <w:szCs w:val="28"/>
        </w:rPr>
        <w:t xml:space="preserve">О» (см.</w:t>
      </w:r>
      <w:r>
        <w:fldChar w:fldCharType="begin"/>
        <w:instrText xml:space="preserve"> REF _Ref81397708  \h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3"/>
        <w:contextualSpacing/>
        <w:jc w:val="center"/>
        <w:keepNext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29375" cy="2791628"/>
                <wp:effectExtent l="0" t="0" r="0" b="8890"/>
                <wp:docPr id="4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429375" cy="27916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06.25pt;height:219.81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/>
          <w:sz w:val="32"/>
        </w:rPr>
      </w:r>
      <w:r>
        <w:rPr>
          <w:rFonts w:ascii="Times New Roman" w:hAnsi="Times New Roman"/>
          <w:sz w:val="32"/>
        </w:rPr>
      </w:r>
    </w:p>
    <w:p>
      <w:pPr>
        <w:pStyle w:val="897"/>
        <w:jc w:val="center"/>
      </w:pPr>
      <w:r/>
      <w:bookmarkStart w:id="20" w:name="_Ref81397708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  <w:instrText xml:space="preserve"> SEQ Рисунок \* Arabic 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2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20"/>
      <w:r>
        <w:rPr>
          <w:rFonts w:ascii="Times New Roman" w:hAnsi="Times New Roman" w:cs="Times New Roman"/>
          <w:i w:val="0"/>
          <w:color w:val="auto"/>
          <w:sz w:val="24"/>
        </w:rPr>
        <w:t xml:space="preserve"> - Регистрация пользователя в ГИСЗ НСО</w:t>
      </w:r>
      <w:r/>
    </w:p>
    <w:p>
      <w:pPr>
        <w:pStyle w:val="88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88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  <w14:ligatures w14:val="none"/>
        </w:rPr>
      </w:pPr>
      <w:r>
        <w:rPr>
          <w:rFonts w:ascii="Times New Roman" w:hAnsi="Times New Roman"/>
          <w:sz w:val="28"/>
          <w:szCs w:val="28"/>
        </w:rPr>
        <w:t xml:space="preserve">Необходимо выбрать нужный сертификат из списка вашего хранилища и нажать на кнопку «Дал</w:t>
      </w:r>
      <w:r>
        <w:rPr>
          <w:rFonts w:ascii="Times New Roman" w:hAnsi="Times New Roman"/>
          <w:sz w:val="28"/>
          <w:szCs w:val="28"/>
        </w:rPr>
        <w:t xml:space="preserve">ее» </w:t>
      </w:r>
      <w:r>
        <w:rPr>
          <w:rFonts w:ascii="Times New Roman" w:hAnsi="Times New Roman"/>
          <w:sz w:val="28"/>
          <w:szCs w:val="28"/>
        </w:rPr>
        <w:t xml:space="preserve">(с</w:t>
      </w:r>
      <w:r>
        <w:rPr>
          <w:rFonts w:ascii="Times New Roman" w:hAnsi="Times New Roman"/>
          <w:sz w:val="28"/>
          <w:szCs w:val="28"/>
        </w:rPr>
        <w:t xml:space="preserve">м. </w:t>
      </w:r>
      <w:r>
        <w:fldChar w:fldCharType="begin"/>
        <w:instrText xml:space="preserve"> REF _Ref81397709  \h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3</w:t>
      </w:r>
      <w:r>
        <w:fldChar w:fldCharType="end"/>
      </w:r>
      <w:r>
        <w:rPr>
          <w:rFonts w:ascii="Times New Roman" w:hAnsi="Times New Roman"/>
          <w:sz w:val="28"/>
          <w:szCs w:val="28"/>
        </w:rPr>
        <w:t xml:space="preserve">).</w:t>
      </w:r>
      <w:r>
        <w:rPr>
          <w:rFonts w:ascii="Times New Roman" w:hAnsi="Times New Roman"/>
          <w:sz w:val="28"/>
          <w:szCs w:val="28"/>
          <w14:ligatures w14:val="none"/>
        </w:rPr>
      </w:r>
      <w:r>
        <w:rPr>
          <w:rFonts w:ascii="Times New Roman" w:hAnsi="Times New Roman"/>
          <w:sz w:val="28"/>
          <w:szCs w:val="28"/>
          <w14:ligatures w14:val="none"/>
        </w:rPr>
      </w:r>
    </w:p>
    <w:p>
      <w:pPr>
        <w:pStyle w:val="883"/>
        <w:contextualSpacing/>
        <w:jc w:val="center"/>
        <w:keepNext/>
        <w:rPr>
          <w:rFonts w:ascii="Times New Roman" w:hAnsi="Times New Roman"/>
          <w:sz w:val="32"/>
        </w:rPr>
      </w:pPr>
      <w:r>
        <w:rPr>
          <w:rFonts w:ascii="Times New Roman" w:hAnsi="Times New Roman"/>
          <w:sz w:val="40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91148" cy="3384645"/>
                <wp:effectExtent l="0" t="0" r="0" b="6350"/>
                <wp:docPr id="5" name="Рисунок 21" descr="C:\Users\mamskova_md\Desktop\ререр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mskova_md\Desktop\ререр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0" r="9289" b="831"/>
                        <a:stretch/>
                      </pic:blipFill>
                      <pic:spPr bwMode="auto">
                        <a:xfrm>
                          <a:off x="0" y="0"/>
                          <a:ext cx="4371134" cy="3447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37.89pt;height:266.51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sz w:val="32"/>
        </w:rPr>
      </w:r>
      <w:r>
        <w:rPr>
          <w:rFonts w:ascii="Times New Roman" w:hAnsi="Times New Roman"/>
          <w:sz w:val="32"/>
        </w:rPr>
      </w:r>
    </w:p>
    <w:p>
      <w:pPr>
        <w:pStyle w:val="897"/>
        <w:jc w:val="center"/>
      </w:pPr>
      <w:r/>
      <w:bookmarkStart w:id="21" w:name="_Ref81397709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  <w:instrText xml:space="preserve"> SEQ Рисунок \* Arabic 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3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21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</w:t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 Выбор сертификата из списка</w:t>
      </w:r>
      <w:r/>
    </w:p>
    <w:p>
      <w:pPr>
        <w:pStyle w:val="883"/>
        <w:contextualSpacing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88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  <w14:ligatures w14:val="none"/>
        </w:rPr>
      </w:pPr>
      <w:r>
        <w:rPr>
          <w:rFonts w:ascii="Times New Roman" w:hAnsi="Times New Roman"/>
          <w:sz w:val="28"/>
          <w:szCs w:val="28"/>
        </w:rPr>
        <w:t xml:space="preserve">После нажатия на кнопку «Дал</w:t>
      </w:r>
      <w:r>
        <w:rPr>
          <w:rFonts w:ascii="Times New Roman" w:hAnsi="Times New Roman"/>
          <w:sz w:val="28"/>
          <w:szCs w:val="28"/>
        </w:rPr>
        <w:t xml:space="preserve">ее» откроется форма для заполнения полей и направления заявки для </w:t>
      </w:r>
      <w:r>
        <w:rPr>
          <w:rFonts w:ascii="Times New Roman" w:hAnsi="Times New Roman"/>
          <w:sz w:val="28"/>
          <w:szCs w:val="28"/>
        </w:rPr>
        <w:t xml:space="preserve">регистрации</w:t>
      </w:r>
      <w:r>
        <w:rPr>
          <w:rFonts w:ascii="Times New Roman" w:hAnsi="Times New Roman"/>
          <w:sz w:val="28"/>
          <w:szCs w:val="28"/>
        </w:rPr>
        <w:t xml:space="preserve"> (см. </w:t>
      </w:r>
      <w:r>
        <w:fldChar w:fldCharType="begin"/>
        <w:instrText xml:space="preserve"> REF _Ref81397710  \h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4</w:t>
      </w:r>
      <w:r>
        <w:fldChar w:fldCharType="end"/>
      </w:r>
      <w:r>
        <w:rPr>
          <w:rFonts w:ascii="Times New Roman" w:hAnsi="Times New Roman"/>
          <w:sz w:val="28"/>
          <w:szCs w:val="28"/>
        </w:rPr>
        <w:t xml:space="preserve">).</w:t>
      </w:r>
      <w:r>
        <w:rPr>
          <w:rFonts w:ascii="Times New Roman" w:hAnsi="Times New Roman"/>
          <w:sz w:val="28"/>
          <w:szCs w:val="28"/>
          <w14:ligatures w14:val="none"/>
        </w:rPr>
      </w:r>
      <w:r>
        <w:rPr>
          <w:rFonts w:ascii="Times New Roman" w:hAnsi="Times New Roman"/>
          <w:sz w:val="28"/>
          <w:szCs w:val="28"/>
          <w14:ligatures w14:val="none"/>
        </w:rPr>
      </w:r>
    </w:p>
    <w:p>
      <w:pPr>
        <w:pStyle w:val="88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Поля, обязательные для заполнения, отмечены знаком «*».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88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наведении на знак «</w:t>
      </w:r>
      <w:r>
        <w:rPr>
          <w:sz w:val="16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9202" cy="116282"/>
                <wp:effectExtent l="0" t="0" r="4445" b="0"/>
                <wp:docPr id="6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36810" cy="123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0.17pt;height:9.16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» можно ознакомиться с дополнительной информацией. 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88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заполнения всех полей необходимо дать согласие на обработку персональных данных, указанных при регистрации, и нажать на кнопку «Отправить на регистрацию».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883"/>
        <w:contextualSpacing/>
        <w:jc w:val="both"/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69380" cy="3039110"/>
                <wp:effectExtent l="0" t="0" r="7620" b="8890"/>
                <wp:docPr id="7" name="Рисунок 23" descr="C:\Users\mamskova_md\AppData\Local\Microsoft\Windows\INetCache\Content.Word\ререр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mamskova_md\AppData\Local\Microsoft\Windows\INetCache\Content.Word\ререр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469380" cy="303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09.40pt;height:239.3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897"/>
        <w:jc w:val="center"/>
      </w:pPr>
      <w:r/>
      <w:bookmarkStart w:id="22" w:name="_Ref81397710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  <w:instrText xml:space="preserve"> SEQ Рисунок \* Arabic 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4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22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- Форма для заполнения полей и направления заявки для регистрации</w:t>
      </w:r>
      <w:r/>
    </w:p>
    <w:p>
      <w:pPr>
        <w:pStyle w:val="883"/>
        <w:contextualSpacing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88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  <w14:ligatures w14:val="none"/>
        </w:rPr>
      </w:pPr>
      <w:r>
        <w:rPr>
          <w:rFonts w:ascii="Times New Roman" w:hAnsi="Times New Roman"/>
          <w:sz w:val="28"/>
          <w:szCs w:val="28"/>
        </w:rPr>
        <w:t xml:space="preserve">При у</w:t>
      </w:r>
      <w:r>
        <w:rPr>
          <w:rFonts w:ascii="Times New Roman" w:hAnsi="Times New Roman"/>
          <w:sz w:val="28"/>
          <w:szCs w:val="28"/>
        </w:rPr>
        <w:t xml:space="preserve">спешной подачи заявки на регистрацию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всплывет зеленое окно, информирующее об это</w:t>
      </w:r>
      <w:r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</w:rPr>
        <w:t xml:space="preserve">(</w:t>
      </w:r>
      <w:r>
        <w:rPr>
          <w:rFonts w:ascii="Times New Roman" w:hAnsi="Times New Roman"/>
          <w:sz w:val="28"/>
          <w:szCs w:val="28"/>
        </w:rPr>
        <w:t xml:space="preserve">см.</w:t>
      </w:r>
      <w:r>
        <w:rPr>
          <w:rFonts w:ascii="Times New Roman" w:hAnsi="Times New Roman"/>
          <w:sz w:val="28"/>
          <w:szCs w:val="28"/>
        </w:rPr>
        <w:t xml:space="preserve"> </w:t>
      </w:r>
      <w:r>
        <w:fldChar w:fldCharType="begin"/>
        <w:instrText xml:space="preserve"> REF _Ref81397711  \h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5</w:t>
      </w:r>
      <w:r>
        <w:fldChar w:fldCharType="end"/>
      </w:r>
      <w:r>
        <w:rPr>
          <w:rFonts w:ascii="Times New Roman" w:hAnsi="Times New Roman"/>
          <w:sz w:val="28"/>
          <w:szCs w:val="28"/>
        </w:rPr>
        <w:t xml:space="preserve">)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  <w14:ligatures w14:val="none"/>
        </w:rPr>
      </w:r>
      <w:r>
        <w:rPr>
          <w:rFonts w:ascii="Times New Roman" w:hAnsi="Times New Roman"/>
          <w:sz w:val="28"/>
          <w:szCs w:val="28"/>
          <w14:ligatures w14:val="none"/>
        </w:rPr>
      </w:r>
    </w:p>
    <w:p>
      <w:pPr>
        <w:pStyle w:val="88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883"/>
        <w:contextualSpacing/>
        <w:jc w:val="center"/>
        <w:keepNext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1920" cy="3063875"/>
                <wp:effectExtent l="0" t="0" r="0" b="0"/>
                <wp:docPr id="8" name="_x0000_i1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471919" cy="306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09.60pt;height:241.25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897"/>
        <w:jc w:val="center"/>
      </w:pPr>
      <w:r/>
      <w:bookmarkStart w:id="23" w:name="_Ref81397711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  <w:instrText xml:space="preserve"> SEQ Рисунок \* Arabic 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5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23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- Заявка на регистрацию успешно создана</w:t>
      </w:r>
      <w:r/>
    </w:p>
    <w:p>
      <w:pPr>
        <w:pStyle w:val="88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883"/>
        <w:contextualSpacing/>
        <w:ind w:firstLine="708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</w:t>
      </w:r>
      <w:r>
        <w:rPr>
          <w:rFonts w:ascii="Times New Roman" w:hAnsi="Times New Roman"/>
          <w:sz w:val="28"/>
          <w:szCs w:val="28"/>
        </w:rPr>
        <w:t xml:space="preserve">, для активации и предоставления прав,</w:t>
      </w:r>
      <w:r>
        <w:rPr>
          <w:rFonts w:ascii="Times New Roman" w:hAnsi="Times New Roman"/>
          <w:sz w:val="28"/>
          <w:szCs w:val="28"/>
        </w:rPr>
        <w:t xml:space="preserve"> необходимо воспользоваться кнопкой «Направить обращение» </w:t>
      </w:r>
      <w:r>
        <w:rPr>
          <w:rFonts w:ascii="Times New Roman" w:hAnsi="Times New Roman"/>
          <w:sz w:val="28"/>
          <w:szCs w:val="28"/>
        </w:rPr>
        <w:t xml:space="preserve">на главно</w:t>
      </w:r>
      <w:r>
        <w:rPr>
          <w:rFonts w:ascii="Times New Roman" w:hAnsi="Times New Roman"/>
          <w:sz w:val="28"/>
          <w:szCs w:val="28"/>
        </w:rPr>
        <w:t xml:space="preserve">й странице ГИСЗ НСО</w:t>
      </w:r>
      <w:r>
        <w:rPr>
          <w:rFonts w:ascii="Times New Roman" w:hAnsi="Times New Roman"/>
          <w:sz w:val="28"/>
          <w:szCs w:val="28"/>
        </w:rPr>
        <w:t xml:space="preserve"> (см.</w:t>
      </w:r>
      <w:r>
        <w:rPr>
          <w:rFonts w:ascii="Times New Roman" w:hAnsi="Times New Roman"/>
          <w:sz w:val="28"/>
          <w:szCs w:val="28"/>
        </w:rPr>
        <w:t xml:space="preserve"> </w:t>
      </w:r>
      <w:r>
        <w:fldChar w:fldCharType="begin"/>
        <w:instrText xml:space="preserve"> REF _Ref81397712  \h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6</w:t>
      </w:r>
      <w:r>
        <w:fldChar w:fldCharType="end"/>
      </w:r>
      <w:r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 xml:space="preserve">указав в поле «Тип обращения» значение «О предоставлении прав».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jc w:val="center"/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34735" cy="1913369"/>
                <wp:effectExtent l="0" t="0" r="0" b="0"/>
                <wp:docPr id="9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134735" cy="19133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83.05pt;height:150.66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97"/>
        <w:jc w:val="center"/>
      </w:pPr>
      <w:r/>
      <w:bookmarkStart w:id="24" w:name="_Ref81397712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  <w:instrText xml:space="preserve"> SEQ Рисунок \* Arabic 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6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24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Направление обращения в техническую поддержку ГИСЗ НСО</w:t>
      </w:r>
      <w:r/>
    </w:p>
    <w:p>
      <w:pPr>
        <w:pStyle w:val="883"/>
        <w:contextualSpacing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Обращение в техническую поддержку ГИСЗ НСО направляется</w:t>
      </w:r>
      <w:r>
        <w:rPr>
          <w:rFonts w:ascii="Times New Roman" w:hAnsi="Times New Roman" w:cs="Times New Roman"/>
          <w:sz w:val="28"/>
          <w:szCs w:val="28"/>
        </w:rPr>
        <w:t xml:space="preserve"> по форме обращения с заполнением информации о предоставлении прав (см.</w:t>
      </w:r>
      <w:r/>
      <w:r>
        <w:rPr>
          <w:rFonts w:ascii="Times New Roman" w:hAnsi="Times New Roman" w:cs="Times New Roman"/>
          <w:sz w:val="24"/>
          <w:szCs w:val="24"/>
        </w:rPr>
      </w:r>
      <w:r>
        <w:fldChar w:fldCharType="begin"/>
        <w:instrText xml:space="preserve"> REF _Ref81397724  \h</w:instrText>
        <w:fldChar w:fldCharType="separate"/>
      </w:r>
      <w:r/>
      <w:r/>
      <w:r/>
      <w:r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1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  <w:r/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  <w: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97"/>
        <w:keepNext/>
        <w:spacing w:after="0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/>
      <w:bookmarkStart w:id="38" w:name="_Ref81397724"/>
      <w:r/>
      <w:bookmarkStart w:id="37" w:name="_Ref81397723"/>
      <w:r/>
      <w:bookmarkStart w:id="0" w:name="undefined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Таблица \* ARABIC </w:instrTex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1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bookmarkEnd w:id="38"/>
      <w:r/>
      <w:bookmarkEnd w:id="0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- Форма обращения о предоставлении прав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  <w:bookmarkEnd w:id="37"/>
      <w:r/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</w:p>
    <w:tbl>
      <w:tblPr>
        <w:tblStyle w:val="896"/>
        <w:tblW w:w="10549" w:type="dxa"/>
        <w:tblLayout w:type="fixed"/>
        <w:tblLook w:val="04A0" w:firstRow="1" w:lastRow="0" w:firstColumn="1" w:lastColumn="0" w:noHBand="0" w:noVBand="1"/>
      </w:tblPr>
      <w:tblGrid>
        <w:gridCol w:w="710"/>
        <w:gridCol w:w="746"/>
        <w:gridCol w:w="1342"/>
        <w:gridCol w:w="746"/>
        <w:gridCol w:w="595"/>
        <w:gridCol w:w="744"/>
        <w:gridCol w:w="1193"/>
        <w:gridCol w:w="595"/>
        <w:gridCol w:w="895"/>
        <w:gridCol w:w="1641"/>
        <w:gridCol w:w="1342"/>
      </w:tblGrid>
      <w:tr>
        <w:tblPrEx/>
        <w:trPr>
          <w:trHeight w:val="33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0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ИНН</w:t>
            </w:r>
            <w:r>
              <w:rPr>
                <w:rFonts w:ascii="Times New Roman" w:hAnsi="Times New Roman"/>
                <w:szCs w:val="28"/>
              </w:rPr>
            </w:r>
            <w:r>
              <w:rPr>
                <w:rFonts w:ascii="Times New Roman" w:hAnsi="Times New Roman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КПП</w:t>
            </w:r>
            <w:r>
              <w:rPr>
                <w:rFonts w:ascii="Times New Roman" w:hAnsi="Times New Roman"/>
                <w:szCs w:val="28"/>
              </w:rPr>
            </w:r>
            <w:r>
              <w:rPr>
                <w:rFonts w:ascii="Times New Roman" w:hAnsi="Times New Roman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4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Наименование организации</w:t>
            </w:r>
            <w:r>
              <w:rPr>
                <w:rFonts w:ascii="Times New Roman" w:hAnsi="Times New Roman"/>
                <w:szCs w:val="28"/>
              </w:rPr>
            </w:r>
            <w:r>
              <w:rPr>
                <w:rFonts w:ascii="Times New Roman" w:hAnsi="Times New Roman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Фамилия</w:t>
            </w:r>
            <w:r>
              <w:rPr>
                <w:rFonts w:ascii="Times New Roman" w:hAnsi="Times New Roman"/>
                <w:szCs w:val="28"/>
              </w:rPr>
            </w:r>
            <w:r>
              <w:rPr>
                <w:rFonts w:ascii="Times New Roman" w:hAnsi="Times New Roman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Имя</w:t>
            </w:r>
            <w:r>
              <w:rPr>
                <w:rFonts w:ascii="Times New Roman" w:hAnsi="Times New Roman"/>
                <w:szCs w:val="28"/>
              </w:rPr>
            </w:r>
            <w:r>
              <w:rPr>
                <w:rFonts w:ascii="Times New Roman" w:hAnsi="Times New Roman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Отчество</w:t>
            </w:r>
            <w:r>
              <w:rPr>
                <w:rFonts w:ascii="Times New Roman" w:hAnsi="Times New Roman"/>
                <w:szCs w:val="28"/>
              </w:rPr>
            </w:r>
            <w:r>
              <w:rPr>
                <w:rFonts w:ascii="Times New Roman" w:hAnsi="Times New Roman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3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Должность</w:t>
            </w:r>
            <w:r>
              <w:rPr>
                <w:rFonts w:ascii="Times New Roman" w:hAnsi="Times New Roman"/>
                <w:szCs w:val="28"/>
              </w:rPr>
            </w:r>
            <w:r>
              <w:rPr>
                <w:rFonts w:ascii="Times New Roman" w:hAnsi="Times New Roman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Телефон</w:t>
            </w:r>
            <w:r>
              <w:rPr>
                <w:rFonts w:ascii="Times New Roman" w:hAnsi="Times New Roman"/>
                <w:szCs w:val="28"/>
              </w:rPr>
            </w:r>
            <w:r>
              <w:rPr>
                <w:rFonts w:ascii="Times New Roman" w:hAnsi="Times New Roman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95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 xml:space="preserve">E-mail</w:t>
            </w:r>
            <w:r>
              <w:rPr>
                <w:rFonts w:ascii="Times New Roman" w:hAnsi="Times New Roman"/>
                <w:szCs w:val="28"/>
                <w:lang w:val="en-US"/>
              </w:rPr>
            </w:r>
            <w:r>
              <w:rPr>
                <w:rFonts w:ascii="Times New Roman" w:hAnsi="Times New Roman"/>
                <w:szCs w:val="28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4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Перечень предоставляемых прав (в соответствии с разделом II Регламента)</w:t>
            </w:r>
            <w:r>
              <w:rPr>
                <w:rFonts w:ascii="Times New Roman" w:hAnsi="Times New Roman"/>
                <w:szCs w:val="28"/>
              </w:rPr>
            </w:r>
            <w:r>
              <w:rPr>
                <w:rFonts w:ascii="Times New Roman" w:hAnsi="Times New Roman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4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Указание на характер изменения (исключить/</w:t>
            </w:r>
            <w:r>
              <w:rPr>
                <w:rFonts w:ascii="Times New Roman" w:hAnsi="Times New Roman"/>
                <w:szCs w:val="28"/>
              </w:rPr>
            </w:r>
            <w:r>
              <w:rPr>
                <w:rFonts w:ascii="Times New Roman" w:hAnsi="Times New Roman"/>
                <w:szCs w:val="28"/>
              </w:rPr>
            </w:r>
          </w:p>
          <w:p>
            <w:pPr>
              <w:contextualSpacing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добавить)</w:t>
            </w:r>
            <w:r>
              <w:rPr>
                <w:rFonts w:ascii="Times New Roman" w:hAnsi="Times New Roman"/>
                <w:szCs w:val="28"/>
              </w:rPr>
            </w:r>
            <w:r>
              <w:rPr>
                <w:rFonts w:ascii="Times New Roman" w:hAnsi="Times New Roman"/>
                <w:szCs w:val="28"/>
              </w:rPr>
            </w:r>
          </w:p>
        </w:tc>
      </w:tr>
      <w:tr>
        <w:tblPrEx/>
        <w:trPr>
          <w:trHeight w:val="6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0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4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3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95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4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42" w:type="dxa"/>
            <w:textDirection w:val="lrTb"/>
            <w:noWrap w:val="false"/>
          </w:tcPr>
          <w:p>
            <w:pPr>
              <w:contextualSpacing/>
              <w:jc w:val="center"/>
              <w:keepNext/>
              <w:rPr>
                <w:rFonts w:ascii="Times New Roman" w:hAnsi="Times New Roman"/>
                <w:color w:val="244061"/>
                <w:szCs w:val="28"/>
              </w:rPr>
            </w:pP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  <w:r>
              <w:rPr>
                <w:rFonts w:ascii="Times New Roman" w:hAnsi="Times New Roman"/>
                <w:color w:val="244061"/>
                <w:szCs w:val="28"/>
              </w:rPr>
            </w:r>
          </w:p>
        </w:tc>
      </w:tr>
    </w:tbl>
    <w:p>
      <w:p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Активация и предоставление прав будут осуществлены</w:t>
      </w:r>
      <w:r>
        <w:rPr>
          <w:rFonts w:ascii="Times New Roman" w:hAnsi="Times New Roman"/>
          <w:sz w:val="28"/>
          <w:szCs w:val="28"/>
        </w:rPr>
        <w:t xml:space="preserve"> соответствующей технической поддержкой в рамках обращения.  </w:t>
      </w:r>
      <w:r>
        <w:rPr>
          <w:rFonts w:ascii="Times New Roman" w:hAnsi="Times New Roman"/>
          <w:sz w:val="28"/>
          <w:szCs w:val="28"/>
        </w:rPr>
        <w:t xml:space="preserve">После ответа в рамках обращения Вам </w:t>
      </w:r>
      <w:r>
        <w:rPr>
          <w:rFonts w:ascii="Times New Roman" w:hAnsi="Times New Roman"/>
          <w:sz w:val="28"/>
          <w:szCs w:val="28"/>
        </w:rPr>
        <w:t xml:space="preserve">будет </w:t>
      </w:r>
      <w:r>
        <w:rPr>
          <w:rFonts w:ascii="Times New Roman" w:hAnsi="Times New Roman"/>
          <w:sz w:val="28"/>
          <w:szCs w:val="28"/>
        </w:rPr>
        <w:t xml:space="preserve">доступен вход в личный кабинет ГИСЗ НСО.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88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случае, если у пользователя уже существует </w:t>
      </w:r>
      <w:r>
        <w:rPr>
          <w:rFonts w:ascii="Times New Roman" w:hAnsi="Times New Roman"/>
          <w:sz w:val="28"/>
          <w:szCs w:val="28"/>
        </w:rPr>
        <w:t xml:space="preserve">учетная запись, то после нажатия н</w:t>
      </w:r>
      <w:r>
        <w:rPr>
          <w:rFonts w:ascii="Times New Roman" w:hAnsi="Times New Roman"/>
          <w:sz w:val="28"/>
          <w:szCs w:val="28"/>
        </w:rPr>
        <w:t xml:space="preserve">а к</w:t>
      </w:r>
      <w:r>
        <w:rPr>
          <w:rFonts w:ascii="Times New Roman" w:hAnsi="Times New Roman"/>
          <w:sz w:val="28"/>
          <w:szCs w:val="28"/>
        </w:rPr>
        <w:t xml:space="preserve">нопку «Отправить на регис</w:t>
      </w:r>
      <w:r>
        <w:rPr>
          <w:rFonts w:ascii="Times New Roman" w:hAnsi="Times New Roman"/>
          <w:sz w:val="28"/>
          <w:szCs w:val="28"/>
        </w:rPr>
        <w:t xml:space="preserve">трацию», всплывет красное окно</w:t>
      </w:r>
      <w:r>
        <w:rPr>
          <w:rFonts w:ascii="Times New Roman" w:hAnsi="Times New Roman"/>
          <w:sz w:val="28"/>
          <w:szCs w:val="28"/>
        </w:rPr>
        <w:t xml:space="preserve">, информирующее об этом (см. </w:t>
      </w:r>
      <w:r>
        <w:fldChar w:fldCharType="begin"/>
        <w:instrText xml:space="preserve"> REF _Ref81397713  \h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7</w:t>
      </w:r>
      <w:r>
        <w:fldChar w:fldCharType="end"/>
      </w:r>
      <w:r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 xml:space="preserve">В таком случае необходимо направить обращение в</w:t>
      </w:r>
      <w:r>
        <w:rPr>
          <w:rFonts w:ascii="Times New Roman" w:hAnsi="Times New Roman" w:eastAsia="Times New Roman"/>
          <w:sz w:val="28"/>
          <w:szCs w:val="28"/>
        </w:rPr>
        <w:t xml:space="preserve"> техническую</w:t>
      </w:r>
      <w:r>
        <w:rPr>
          <w:rFonts w:ascii="Times New Roman" w:hAnsi="Times New Roman" w:eastAsia="Times New Roman"/>
          <w:sz w:val="28"/>
          <w:szCs w:val="28"/>
        </w:rPr>
        <w:t xml:space="preserve"> поддержку ГИСЗ НСО, приложив скриншот ошибки.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883"/>
        <w:contextualSpacing/>
        <w:jc w:val="center"/>
        <w:keepNext/>
        <w:rPr>
          <w:rFonts w:ascii="Times New Roman" w:hAnsi="Times New Roman"/>
          <w:sz w:val="32"/>
        </w:rPr>
      </w:pPr>
      <w:r>
        <w:rPr>
          <w:rFonts w:ascii="Times New Roman" w:hAnsi="Times New Roman"/>
          <w:sz w:val="40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1249045"/>
                <wp:effectExtent l="0" t="0" r="1270" b="8255"/>
                <wp:docPr id="10" name="Рисунок 12" descr="C:\Users\mamskova_md\AppData\Local\Microsoft\Windows\INetCache\Content.Word\ролнреппирррп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C:\Users\mamskova_md\AppData\Local\Microsoft\Windows\INetCache\Content.Word\ролнреппирррп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475730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09.90pt;height:98.3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  <w:sz w:val="32"/>
        </w:rPr>
      </w:r>
      <w:r>
        <w:rPr>
          <w:rFonts w:ascii="Times New Roman" w:hAnsi="Times New Roman"/>
          <w:sz w:val="32"/>
        </w:rPr>
      </w:r>
    </w:p>
    <w:p>
      <w:pPr>
        <w:pStyle w:val="897"/>
        <w:jc w:val="center"/>
      </w:pPr>
      <w:r/>
      <w:bookmarkStart w:id="25" w:name="_Ref81397713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  <w:instrText xml:space="preserve"> SEQ Рисунок \* Arabic 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7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25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</w:t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 Заявка на регистрацию не создана, произошла ошибка</w:t>
      </w:r>
      <w:r/>
    </w:p>
    <w:p>
      <w:pPr>
        <w:pStyle w:val="883"/>
        <w:contextualSpacing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867"/>
        <w:numPr>
          <w:ilvl w:val="0"/>
          <w:numId w:val="9"/>
        </w:numPr>
        <w:contextualSpacing/>
        <w:ind w:left="0"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/>
      <w:bookmarkStart w:id="33" w:name="_Toc2"/>
      <w:r>
        <w:rPr>
          <w:sz w:val="28"/>
          <w:szCs w:val="28"/>
        </w:rPr>
        <w:t xml:space="preserve">Добавление нового сертификата пользователя</w:t>
      </w:r>
      <w:r>
        <w:rPr>
          <w:sz w:val="28"/>
          <w:szCs w:val="28"/>
        </w:rPr>
      </w:r>
      <w:bookmarkEnd w:id="33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у действующего пользователя у имеющегося сертификата истек</w:t>
      </w:r>
      <w:r>
        <w:rPr>
          <w:rFonts w:ascii="Times New Roman" w:hAnsi="Times New Roman" w:cs="Times New Roman"/>
          <w:sz w:val="28"/>
          <w:szCs w:val="28"/>
        </w:rPr>
        <w:t xml:space="preserve">ает</w:t>
      </w:r>
      <w:r>
        <w:rPr>
          <w:rFonts w:ascii="Times New Roman" w:hAnsi="Times New Roman" w:cs="Times New Roman"/>
          <w:sz w:val="28"/>
          <w:szCs w:val="28"/>
        </w:rPr>
        <w:t xml:space="preserve"> срок действия, то добавление нового сертификата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через стартовую страницу ГИСЗ НСО, в разделе «</w:t>
      </w:r>
      <w:r>
        <w:rPr>
          <w:rFonts w:ascii="Times New Roman" w:hAnsi="Times New Roman" w:cs="Times New Roman"/>
          <w:sz w:val="28"/>
          <w:szCs w:val="28"/>
        </w:rPr>
        <w:t xml:space="preserve">Информация о текущем пользователе», пункт «Добавление сертификата пользователя»</w:t>
      </w:r>
      <w:r>
        <w:rPr>
          <w:rFonts w:ascii="Times New Roman" w:hAnsi="Times New Roman" w:cs="Times New Roman"/>
          <w:sz w:val="28"/>
          <w:szCs w:val="28"/>
        </w:rPr>
        <w:t xml:space="preserve"> (см. </w:t>
      </w:r>
      <w:r>
        <w:fldChar w:fldCharType="begin"/>
        <w:instrText xml:space="preserve"> REF _Ref81397714  \h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8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contextualSpacing/>
        <w:jc w:val="center"/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1920" cy="2564765"/>
                <wp:effectExtent l="0" t="0" r="0" b="0"/>
                <wp:docPr id="1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471919" cy="256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09.60pt;height:201.9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97"/>
        <w:jc w:val="center"/>
      </w:pPr>
      <w:r/>
      <w:bookmarkStart w:id="26" w:name="_Ref81397714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  <w:instrText xml:space="preserve"> SEQ Рисунок \* Arabic 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8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26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Добавление сертификата пользователя</w:t>
      </w:r>
      <w:r/>
    </w:p>
    <w:p>
      <w:pPr>
        <w:contextualSpacing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нажатия на «Добавление сертификата пользователя»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откроется </w:t>
      </w:r>
      <w:r>
        <w:rPr>
          <w:rFonts w:ascii="Times New Roman" w:hAnsi="Times New Roman" w:cs="Times New Roman"/>
          <w:sz w:val="28"/>
          <w:szCs w:val="28"/>
        </w:rPr>
        <w:t xml:space="preserve">раздел «Администрирование» </w:t>
      </w:r>
      <w:r>
        <w:rPr>
          <w:rFonts w:ascii="Times New Roman" w:hAnsi="Times New Roman" w:cs="Times New Roman"/>
          <w:sz w:val="28"/>
          <w:szCs w:val="28"/>
        </w:rPr>
        <w:t xml:space="preserve">где с помощью меню слева перейдите на</w:t>
      </w:r>
      <w:r>
        <w:rPr>
          <w:rFonts w:ascii="Times New Roman" w:hAnsi="Times New Roman" w:cs="Times New Roman"/>
          <w:sz w:val="28"/>
          <w:szCs w:val="28"/>
        </w:rPr>
        <w:t xml:space="preserve"> интерфейс</w:t>
      </w:r>
      <w:r>
        <w:rPr>
          <w:rFonts w:ascii="Times New Roman" w:hAnsi="Times New Roman" w:cs="Times New Roman"/>
          <w:sz w:val="28"/>
          <w:szCs w:val="28"/>
        </w:rPr>
        <w:t xml:space="preserve"> «Сертификаты единых</w:t>
      </w:r>
      <w:r>
        <w:rPr>
          <w:rFonts w:ascii="Times New Roman" w:hAnsi="Times New Roman" w:cs="Times New Roman"/>
          <w:sz w:val="28"/>
          <w:szCs w:val="28"/>
        </w:rPr>
        <w:t xml:space="preserve"> учетных записей»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>
        <w:rPr>
          <w:rFonts w:ascii="Times New Roman" w:hAnsi="Times New Roman" w:cs="Times New Roman"/>
          <w:sz w:val="28"/>
          <w:szCs w:val="28"/>
        </w:rPr>
        <w:t xml:space="preserve">м. </w:t>
      </w:r>
      <w:r>
        <w:fldChar w:fldCharType="begin"/>
        <w:instrText xml:space="preserve"> REF _Ref81397715  \h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9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соответствующем интерфейсе нажмит</w:t>
      </w:r>
      <w:r>
        <w:rPr>
          <w:rFonts w:ascii="Times New Roman" w:hAnsi="Times New Roman" w:cs="Times New Roman"/>
          <w:sz w:val="28"/>
          <w:szCs w:val="28"/>
        </w:rPr>
        <w:t xml:space="preserve">е кнопку «Добавить сертификат».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jc w:val="center"/>
        <w:keepNext/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744980"/>
                <wp:effectExtent l="0" t="0" r="0" b="7620"/>
                <wp:docPr id="1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480174" cy="1744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10.25pt;height:137.4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</w:rPr>
      </w:r>
      <w:r>
        <w:rPr>
          <w:rFonts w:ascii="Times New Roman" w:hAnsi="Times New Roman" w:cs="Times New Roman"/>
          <w:sz w:val="32"/>
        </w:rPr>
      </w:r>
    </w:p>
    <w:p>
      <w:pPr>
        <w:pStyle w:val="897"/>
        <w:jc w:val="center"/>
      </w:pPr>
      <w:r/>
      <w:bookmarkStart w:id="27" w:name="_Ref81397715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  <w:instrText xml:space="preserve"> SEQ Рисунок \* Arabic 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9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27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</w:t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Сертификаты единых учетных записей</w:t>
      </w:r>
      <w:r/>
    </w:p>
    <w:p>
      <w:pPr>
        <w:contextualSpacing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выберите сертификат электронной подписи (в формате .cer) для входа в систему и подписания документов. Нажмите</w:t>
      </w:r>
      <w:r>
        <w:rPr>
          <w:rFonts w:ascii="Times New Roman" w:hAnsi="Times New Roman" w:cs="Times New Roman"/>
          <w:sz w:val="28"/>
          <w:szCs w:val="28"/>
        </w:rPr>
        <w:t xml:space="preserve"> кнопку «Открыть»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>
        <w:fldChar w:fldCharType="begin"/>
        <w:instrText xml:space="preserve"> REF _Ref81397716  \h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10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p>
      <w:pPr>
        <w:contextualSpacing/>
        <w:jc w:val="center"/>
        <w:keepNext/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40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3677920"/>
                <wp:effectExtent l="0" t="0" r="1270" b="0"/>
                <wp:docPr id="13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475730" cy="367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509.90pt;height:289.60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</w:rPr>
      </w:r>
      <w:r>
        <w:rPr>
          <w:rFonts w:ascii="Times New Roman" w:hAnsi="Times New Roman" w:cs="Times New Roman"/>
          <w:sz w:val="32"/>
        </w:rPr>
      </w:r>
    </w:p>
    <w:p>
      <w:pPr>
        <w:pStyle w:val="897"/>
        <w:jc w:val="center"/>
      </w:pPr>
      <w:r/>
      <w:bookmarkStart w:id="28" w:name="_Ref81397716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  <w:instrText xml:space="preserve"> SEQ Рисунок \* Arabic 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10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28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- </w:t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Добавить сертификат</w:t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  <w:highlight w:val="white"/>
          <w14:ligatures w14:val="non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результате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на экране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отобразится протокол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проверки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добавленного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сертификата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(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см. </w:t>
      </w:r>
      <w:r>
        <w:fldChar w:fldCharType="begin"/>
        <w:instrText xml:space="preserve"> REF _Ref81397721  \h</w:instrText>
        <w:fldChar w:fldCharType="separate"/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</w:rPr>
        <w:t xml:space="preserve">11</w:t>
      </w:r>
      <w:r>
        <w:fldChar w:fldCharType="end"/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).</w:t>
      </w:r>
      <w:r>
        <w:rPr>
          <w:rFonts w:ascii="Times New Roman" w:hAnsi="Times New Roman" w:cs="Times New Roman"/>
          <w:sz w:val="28"/>
          <w:szCs w:val="28"/>
          <w:highlight w:val="whit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white"/>
          <w14:ligatures w14:val="none"/>
        </w:rPr>
      </w:r>
    </w:p>
    <w:p>
      <w:pPr>
        <w:contextualSpacing/>
        <w:jc w:val="center"/>
        <w:keepNext/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40"/>
          <w:szCs w:val="28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726449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8277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480173" cy="27264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510.25pt;height:214.68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</w:rPr>
      </w:r>
      <w:r>
        <w:rPr>
          <w:rFonts w:ascii="Times New Roman" w:hAnsi="Times New Roman" w:cs="Times New Roman"/>
          <w:sz w:val="32"/>
        </w:rPr>
      </w:r>
    </w:p>
    <w:p>
      <w:pPr>
        <w:pStyle w:val="897"/>
        <w:jc w:val="center"/>
        <w:rPr>
          <w:rFonts w:ascii="Times New Roman" w:hAnsi="Times New Roman" w:cs="Times New Roman"/>
          <w:bCs w:val="0"/>
          <w:i w:val="0"/>
          <w:color w:val="000000" w:themeColor="text1"/>
          <w:sz w:val="24"/>
          <w:szCs w:val="24"/>
        </w:rPr>
      </w:pPr>
      <w:r/>
      <w:bookmarkStart w:id="35" w:name="_Ref81397721"/>
      <w:r/>
      <w:bookmarkStart w:id="34" w:name="_Ref81397720"/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  <w:instrText xml:space="preserve"> SEQ Рисунок \* Arabic </w:instrText>
        <w:fldChar w:fldCharType="separate"/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</w:rPr>
        <w:t xml:space="preserve">11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bookmarkEnd w:id="35"/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</w:rPr>
        <w:t xml:space="preserve">-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</w:rPr>
        <w:t xml:space="preserve"> Протокол проверки добавленного сертификата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</w:rPr>
      </w:r>
      <w:bookmarkEnd w:id="34"/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Cs w:val="0"/>
          <w:i w:val="0"/>
          <w:color w:val="000000" w:themeColor="text1"/>
          <w:sz w:val="24"/>
          <w:szCs w:val="24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успешном прохождении контрол</w:t>
      </w:r>
      <w:r>
        <w:rPr>
          <w:rFonts w:ascii="Times New Roman" w:hAnsi="Times New Roman" w:cs="Times New Roman"/>
          <w:sz w:val="28"/>
          <w:szCs w:val="28"/>
        </w:rPr>
        <w:t xml:space="preserve">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ертификат автоматически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привязан к Вашей учетной записи по Фамилии Имени Отчеству, указанным в </w:t>
      </w:r>
      <w:r>
        <w:rPr>
          <w:rFonts w:ascii="Times New Roman" w:hAnsi="Times New Roman" w:cs="Times New Roman"/>
          <w:sz w:val="28"/>
          <w:szCs w:val="28"/>
        </w:rPr>
        <w:t xml:space="preserve">сертификате ЭП</w:t>
      </w:r>
      <w:r>
        <w:rPr>
          <w:rFonts w:ascii="Times New Roman" w:hAnsi="Times New Roman" w:cs="Times New Roman"/>
          <w:sz w:val="28"/>
          <w:szCs w:val="28"/>
        </w:rPr>
        <w:t xml:space="preserve">. П</w:t>
      </w:r>
      <w:r>
        <w:rPr>
          <w:rFonts w:ascii="Times New Roman" w:hAnsi="Times New Roman" w:cs="Times New Roman"/>
          <w:sz w:val="28"/>
          <w:szCs w:val="28"/>
        </w:rPr>
        <w:t xml:space="preserve">ри этом </w:t>
      </w:r>
      <w:r>
        <w:rPr>
          <w:rFonts w:ascii="Times New Roman" w:hAnsi="Times New Roman" w:cs="Times New Roman"/>
          <w:sz w:val="28"/>
          <w:szCs w:val="28"/>
        </w:rPr>
        <w:t xml:space="preserve">значение в поле «С</w:t>
      </w:r>
      <w:r>
        <w:rPr>
          <w:rFonts w:ascii="Times New Roman" w:hAnsi="Times New Roman" w:cs="Times New Roman"/>
          <w:sz w:val="28"/>
          <w:szCs w:val="28"/>
        </w:rPr>
        <w:t xml:space="preserve">остояние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будет </w:t>
      </w:r>
      <w:r>
        <w:rPr>
          <w:rFonts w:ascii="Times New Roman" w:hAnsi="Times New Roman" w:cs="Times New Roman"/>
          <w:sz w:val="28"/>
          <w:szCs w:val="28"/>
        </w:rPr>
        <w:t xml:space="preserve">отображаться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Действует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(см. </w:t>
      </w:r>
      <w:r>
        <w:fldChar w:fldCharType="begin"/>
        <w:instrText xml:space="preserve"> REF _Ref81397722  \h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12</w:t>
      </w:r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jc w:val="center"/>
        <w:keepNext/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40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101" cy="1016758"/>
                <wp:effectExtent l="0" t="0" r="1905" b="0"/>
                <wp:docPr id="15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0" t="0" r="0" b="10789"/>
                        <a:stretch/>
                      </pic:blipFill>
                      <pic:spPr bwMode="auto">
                        <a:xfrm>
                          <a:off x="0" y="0"/>
                          <a:ext cx="6475730" cy="1016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509.85pt;height:80.06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</w:rPr>
      </w:r>
      <w:r>
        <w:rPr>
          <w:rFonts w:ascii="Times New Roman" w:hAnsi="Times New Roman" w:cs="Times New Roman"/>
          <w:sz w:val="32"/>
        </w:rPr>
      </w:r>
    </w:p>
    <w:p>
      <w:pPr>
        <w:pStyle w:val="897"/>
        <w:jc w:val="center"/>
      </w:pPr>
      <w:r/>
      <w:bookmarkStart w:id="36" w:name="_Ref81397722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  <w:instrText xml:space="preserve"> SEQ Рисунок \* Arabic 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12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36"/>
      <w:r>
        <w:rPr>
          <w:rFonts w:ascii="Times New Roman" w:hAnsi="Times New Roman" w:cs="Times New Roman"/>
          <w:i w:val="0"/>
          <w:color w:val="auto"/>
          <w:sz w:val="24"/>
        </w:rPr>
        <w:t xml:space="preserve"> - Состояние добавленного сертификата «Действует»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прохождении контролей с нарушениями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 сертификат </w:t>
      </w:r>
      <w:r>
        <w:rPr>
          <w:rFonts w:ascii="Times New Roman" w:hAnsi="Times New Roman"/>
          <w:sz w:val="28"/>
          <w:szCs w:val="28"/>
        </w:rPr>
        <w:t xml:space="preserve">также </w:t>
      </w:r>
      <w:r>
        <w:rPr>
          <w:rFonts w:ascii="Times New Roman" w:hAnsi="Times New Roman"/>
          <w:sz w:val="28"/>
          <w:szCs w:val="28"/>
        </w:rPr>
        <w:t xml:space="preserve">добавится в систем</w:t>
      </w:r>
      <w:r>
        <w:rPr>
          <w:rFonts w:ascii="Times New Roman" w:hAnsi="Times New Roman"/>
          <w:sz w:val="28"/>
          <w:szCs w:val="28"/>
        </w:rPr>
        <w:t xml:space="preserve">у, но </w:t>
      </w:r>
      <w:r>
        <w:rPr>
          <w:rFonts w:ascii="Times New Roman" w:hAnsi="Times New Roman"/>
          <w:sz w:val="28"/>
          <w:szCs w:val="28"/>
        </w:rPr>
        <w:t xml:space="preserve">в поле «Состояние» будет </w:t>
      </w:r>
      <w:r>
        <w:rPr>
          <w:rFonts w:ascii="Times New Roman" w:hAnsi="Times New Roman"/>
          <w:sz w:val="28"/>
          <w:szCs w:val="28"/>
        </w:rPr>
        <w:t xml:space="preserve">указано значение</w:t>
      </w:r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На согласовании</w:t>
      </w:r>
      <w:r>
        <w:rPr>
          <w:rFonts w:ascii="Times New Roman" w:hAnsi="Times New Roman"/>
          <w:sz w:val="28"/>
          <w:szCs w:val="28"/>
        </w:rPr>
        <w:t xml:space="preserve">» (см. </w:t>
      </w:r>
      <w:r>
        <w:fldChar w:fldCharType="begin"/>
        <w:instrText xml:space="preserve"> REF _Ref81397719  \h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13</w:t>
      </w:r>
      <w:r>
        <w:fldChar w:fldCharType="end"/>
      </w:r>
      <w:r>
        <w:rPr>
          <w:rFonts w:ascii="Times New Roman" w:hAnsi="Times New Roman"/>
          <w:sz w:val="28"/>
          <w:szCs w:val="28"/>
        </w:rPr>
        <w:t xml:space="preserve">)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  <w:t xml:space="preserve"> В таком случае необходимо направить обращение в</w:t>
      </w:r>
      <w:r>
        <w:rPr>
          <w:rFonts w:ascii="Times New Roman" w:hAnsi="Times New Roman" w:eastAsia="Times New Roman"/>
          <w:sz w:val="28"/>
          <w:szCs w:val="28"/>
        </w:rPr>
        <w:t xml:space="preserve"> техническую</w:t>
      </w:r>
      <w:r>
        <w:rPr>
          <w:rFonts w:ascii="Times New Roman" w:hAnsi="Times New Roman" w:eastAsia="Times New Roman"/>
          <w:sz w:val="28"/>
          <w:szCs w:val="28"/>
        </w:rPr>
        <w:t xml:space="preserve"> поддержку ГИСЗ НСО,</w:t>
      </w:r>
      <w:r>
        <w:t xml:space="preserve"> </w:t>
      </w:r>
      <w:r>
        <w:rPr>
          <w:rFonts w:ascii="Times New Roman" w:hAnsi="Times New Roman" w:eastAsia="Times New Roman"/>
          <w:sz w:val="28"/>
          <w:szCs w:val="28"/>
        </w:rPr>
        <w:t xml:space="preserve">приложив</w:t>
      </w:r>
      <w:r>
        <w:rPr>
          <w:rFonts w:ascii="Times New Roman" w:hAnsi="Times New Roman" w:eastAsia="Times New Roman"/>
          <w:sz w:val="28"/>
          <w:szCs w:val="28"/>
        </w:rPr>
        <w:t xml:space="preserve"> файл сертификата с расширением .cer в заархивированном виде</w:t>
      </w:r>
      <w:r>
        <w:rPr>
          <w:rFonts w:ascii="Times New Roman" w:hAnsi="Times New Roman" w:eastAsia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jc w:val="center"/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188085"/>
                <wp:effectExtent l="0" t="0" r="0" b="0"/>
                <wp:docPr id="16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480174" cy="1188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510.25pt;height:93.5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97"/>
        <w:jc w:val="center"/>
      </w:pPr>
      <w:r/>
      <w:bookmarkStart w:id="31" w:name="_Ref81397719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  <w:instrText xml:space="preserve"> SEQ Рисунок \* Arabic </w:instrText>
        <w:fldChar w:fldCharType="separate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13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31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-</w:t>
      </w:r>
      <w: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Состояние добавленного сертификата «На согласовании»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приведен перечень контролей, которые применяются при добавлении сертификата. Если сертификат не проходит хотя бы один контроль, то он добавляется в систему в состоянии «На согласовании».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</w:t>
      </w:r>
      <w:r>
        <w:rPr>
          <w:rFonts w:ascii="Times New Roman" w:hAnsi="Times New Roman" w:cs="Times New Roman"/>
          <w:sz w:val="28"/>
          <w:szCs w:val="28"/>
        </w:rPr>
        <w:t xml:space="preserve">0</w:t>
      </w:r>
      <w:r>
        <w:rPr>
          <w:rFonts w:ascii="Times New Roman" w:hAnsi="Times New Roman" w:cs="Times New Roman"/>
          <w:sz w:val="28"/>
          <w:szCs w:val="28"/>
        </w:rPr>
        <w:t xml:space="preserve">01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роверка наличия идентификатора издателя и серийного номера ключа издателя на сертификате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</w:t>
      </w:r>
      <w:r>
        <w:rPr>
          <w:rFonts w:ascii="Times New Roman" w:hAnsi="Times New Roman" w:cs="Times New Roman"/>
          <w:sz w:val="28"/>
          <w:szCs w:val="28"/>
        </w:rPr>
        <w:t xml:space="preserve">0</w:t>
      </w:r>
      <w:r>
        <w:rPr>
          <w:rFonts w:ascii="Times New Roman" w:hAnsi="Times New Roman" w:cs="Times New Roman"/>
          <w:sz w:val="28"/>
          <w:szCs w:val="28"/>
        </w:rPr>
        <w:t xml:space="preserve">02 – </w:t>
      </w:r>
      <w:r>
        <w:rPr>
          <w:rFonts w:ascii="Times New Roman" w:hAnsi="Times New Roman" w:cs="Times New Roman"/>
          <w:sz w:val="28"/>
          <w:szCs w:val="28"/>
        </w:rPr>
        <w:t xml:space="preserve">проверка целостности сертификата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</w:t>
      </w:r>
      <w:r>
        <w:rPr>
          <w:rFonts w:ascii="Times New Roman" w:hAnsi="Times New Roman" w:cs="Times New Roman"/>
          <w:sz w:val="28"/>
          <w:szCs w:val="28"/>
        </w:rPr>
        <w:t xml:space="preserve">0</w:t>
      </w:r>
      <w:r>
        <w:rPr>
          <w:rFonts w:ascii="Times New Roman" w:hAnsi="Times New Roman" w:cs="Times New Roman"/>
          <w:sz w:val="28"/>
          <w:szCs w:val="28"/>
        </w:rPr>
        <w:t xml:space="preserve">03 – п</w:t>
      </w:r>
      <w:r>
        <w:rPr>
          <w:rFonts w:ascii="Times New Roman" w:hAnsi="Times New Roman" w:cs="Times New Roman"/>
          <w:sz w:val="28"/>
          <w:szCs w:val="28"/>
        </w:rPr>
        <w:t xml:space="preserve">роверка наличи</w:t>
      </w:r>
      <w:r>
        <w:rPr>
          <w:rFonts w:ascii="Times New Roman" w:hAnsi="Times New Roman" w:cs="Times New Roman"/>
          <w:sz w:val="28"/>
          <w:szCs w:val="28"/>
        </w:rPr>
        <w:t xml:space="preserve">я списка отзыва для сертификата;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9819005 – проверка на соответствие ФИО пользователя и ФИО владельца сертификата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9819006 – проверка срока действия сертификата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9819007 – п</w:t>
      </w:r>
      <w:r>
        <w:rPr>
          <w:rFonts w:ascii="Times New Roman" w:hAnsi="Times New Roman" w:cs="Times New Roman"/>
          <w:sz w:val="28"/>
          <w:szCs w:val="28"/>
        </w:rPr>
        <w:t xml:space="preserve">роверка отсутствия сертификата в списках отзыва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9819009 – п</w:t>
      </w:r>
      <w:r>
        <w:rPr>
          <w:rFonts w:ascii="Times New Roman" w:hAnsi="Times New Roman" w:cs="Times New Roman"/>
          <w:sz w:val="28"/>
          <w:szCs w:val="28"/>
        </w:rPr>
        <w:t xml:space="preserve">роверка наличия в сертификате рекви</w:t>
      </w:r>
      <w:r>
        <w:rPr>
          <w:rFonts w:ascii="Times New Roman" w:hAnsi="Times New Roman" w:cs="Times New Roman"/>
          <w:sz w:val="28"/>
          <w:szCs w:val="28"/>
        </w:rPr>
        <w:t xml:space="preserve">зитов физ. лица либо юр. лица;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98190</w:t>
      </w:r>
      <w:r>
        <w:rPr>
          <w:rFonts w:ascii="Times New Roman" w:hAnsi="Times New Roman" w:cs="Times New Roman"/>
          <w:sz w:val="28"/>
          <w:szCs w:val="28"/>
        </w:rPr>
        <w:t xml:space="preserve">10 – проверка на с</w:t>
      </w:r>
      <w:r>
        <w:rPr>
          <w:rFonts w:ascii="Times New Roman" w:hAnsi="Times New Roman" w:cs="Times New Roman"/>
          <w:sz w:val="28"/>
          <w:szCs w:val="28"/>
        </w:rPr>
        <w:t xml:space="preserve">опоставление пользователя и владельца сертификата по ОГРН/ИНН+ФИО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bookmarkStart w:id="18" w:name="_GoBack"/>
      <w:r/>
      <w:bookmarkEnd w:id="18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9819011 – п</w:t>
      </w:r>
      <w:r>
        <w:rPr>
          <w:rFonts w:ascii="Times New Roman" w:hAnsi="Times New Roman" w:cs="Times New Roman"/>
          <w:sz w:val="28"/>
          <w:szCs w:val="28"/>
        </w:rPr>
        <w:t xml:space="preserve">роверка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действительности издателя сертификата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9819012 – п</w:t>
      </w:r>
      <w:r>
        <w:rPr>
          <w:rFonts w:ascii="Times New Roman" w:hAnsi="Times New Roman" w:cs="Times New Roman"/>
          <w:sz w:val="28"/>
          <w:szCs w:val="28"/>
        </w:rPr>
        <w:t xml:space="preserve">роверка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повторной регистрации сертификата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5"/>
        <w:numPr>
          <w:ilvl w:val="0"/>
          <w:numId w:val="11"/>
        </w:numPr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9819013 – п</w:t>
      </w:r>
      <w:r>
        <w:rPr>
          <w:rFonts w:ascii="Times New Roman" w:hAnsi="Times New Roman" w:cs="Times New Roman"/>
          <w:sz w:val="28"/>
          <w:szCs w:val="28"/>
        </w:rPr>
        <w:t xml:space="preserve">роверка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заполненности учетной записи пользователя в регистрационной записи сертификата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5"/>
        <w:ind w:left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  <w:t xml:space="preserve">Внимание!</w:t>
      </w:r>
      <w:r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r>
    </w:p>
    <w:p>
      <w:pPr>
        <w:pStyle w:val="885"/>
        <w:ind w:left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color w:val="7030a0"/>
          <w:sz w:val="28"/>
          <w:szCs w:val="24"/>
          <w:lang w:eastAsia="ru-RU"/>
        </w:rPr>
        <w:t xml:space="preserve">Вход в ГИСЗ НСО возможен только по сертификату в состоянии «Действует».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входа в ГИСЗ НСО по новому добавленному сертификату, при подписании документов может возникать ошибка «Основной сертификат не зарегистрирован», данная ошибка возникает </w:t>
      </w:r>
      <w:r>
        <w:rPr>
          <w:rFonts w:ascii="Times New Roman" w:hAnsi="Times New Roman" w:cs="Times New Roman"/>
          <w:sz w:val="28"/>
          <w:szCs w:val="28"/>
        </w:rPr>
        <w:t xml:space="preserve">в случае, если</w:t>
      </w:r>
      <w:r>
        <w:rPr>
          <w:rFonts w:ascii="Times New Roman" w:hAnsi="Times New Roman" w:cs="Times New Roman"/>
          <w:sz w:val="28"/>
          <w:szCs w:val="28"/>
        </w:rPr>
        <w:t xml:space="preserve"> Вы авторизовались в ГИСЗ НСО сра</w:t>
      </w:r>
      <w:r>
        <w:rPr>
          <w:rFonts w:ascii="Times New Roman" w:hAnsi="Times New Roman" w:cs="Times New Roman"/>
          <w:sz w:val="28"/>
          <w:szCs w:val="28"/>
        </w:rPr>
        <w:t xml:space="preserve">зу после добавления сертификата, но </w:t>
      </w:r>
      <w:r>
        <w:rPr>
          <w:rFonts w:ascii="Times New Roman" w:hAnsi="Times New Roman" w:cs="Times New Roman"/>
          <w:sz w:val="28"/>
          <w:szCs w:val="28"/>
        </w:rPr>
        <w:t xml:space="preserve">синхрониза</w:t>
      </w:r>
      <w:r>
        <w:rPr>
          <w:rFonts w:ascii="Times New Roman" w:hAnsi="Times New Roman" w:cs="Times New Roman"/>
          <w:sz w:val="28"/>
          <w:szCs w:val="28"/>
        </w:rPr>
        <w:t xml:space="preserve">ция сертификатов не была провед</w:t>
      </w:r>
      <w:r>
        <w:rPr>
          <w:rFonts w:ascii="Times New Roman" w:hAnsi="Times New Roman" w:cs="Times New Roman"/>
          <w:sz w:val="28"/>
          <w:szCs w:val="28"/>
        </w:rPr>
        <w:t xml:space="preserve">ена. Синхронизация сертификатов в </w:t>
      </w:r>
      <w:r>
        <w:rPr>
          <w:rFonts w:ascii="Times New Roman" w:hAnsi="Times New Roman" w:cs="Times New Roman"/>
          <w:sz w:val="28"/>
          <w:szCs w:val="28"/>
        </w:rPr>
        <w:t xml:space="preserve">НТП Г</w:t>
      </w:r>
      <w:r>
        <w:rPr>
          <w:rFonts w:ascii="Times New Roman" w:hAnsi="Times New Roman" w:cs="Times New Roman"/>
          <w:sz w:val="28"/>
          <w:szCs w:val="28"/>
        </w:rPr>
        <w:t xml:space="preserve">ИСЗ НСО запускается по расписанию каждые 5 минут</w:t>
      </w:r>
      <w:r>
        <w:rPr>
          <w:rFonts w:ascii="Times New Roman" w:hAnsi="Times New Roman" w:cs="Times New Roman"/>
          <w:sz w:val="28"/>
          <w:szCs w:val="28"/>
        </w:rPr>
        <w:t xml:space="preserve">, таким образом, подписывать документы в НТП ГИСЗ НСО можно по прошествии 5 минут.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у имеющегося сертификата истек срок действия, то </w:t>
      </w:r>
      <w:r>
        <w:rPr>
          <w:rFonts w:ascii="Times New Roman" w:hAnsi="Times New Roman" w:cs="Times New Roman"/>
          <w:sz w:val="28"/>
          <w:szCs w:val="28"/>
        </w:rPr>
        <w:t xml:space="preserve">для добавления нового сертификата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направить обращение в соответствующую техническую поддержку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  <w:t xml:space="preserve">Внимание!</w:t>
      </w:r>
      <w:r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ff0000"/>
          <w:sz w:val="28"/>
          <w:szCs w:val="24"/>
          <w:lang w:eastAsia="ru-RU"/>
        </w:rPr>
      </w:r>
    </w:p>
    <w:p>
      <w:pPr>
        <w:pStyle w:val="883"/>
        <w:contextualSpacing/>
        <w:ind w:left="709"/>
        <w:jc w:val="both"/>
        <w:spacing w:line="360" w:lineRule="auto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 w:eastAsia="Times New Roman"/>
          <w:i/>
          <w:color w:val="7030a0"/>
          <w:sz w:val="28"/>
          <w:szCs w:val="24"/>
          <w:lang w:eastAsia="ru-RU"/>
        </w:rPr>
        <w:t xml:space="preserve">При направлении обращения необходимо приложить файл сертификата с расширением .cer в заархивированном виде.</w:t>
      </w:r>
      <w:r>
        <w:rPr>
          <w:rFonts w:ascii="Times New Roman" w:hAnsi="Times New Roman"/>
          <w:color w:val="0070c0"/>
          <w:sz w:val="28"/>
          <w:szCs w:val="28"/>
        </w:rPr>
      </w:r>
      <w:r>
        <w:rPr>
          <w:rFonts w:ascii="Times New Roman" w:hAnsi="Times New Roman"/>
          <w:color w:val="0070c0"/>
          <w:sz w:val="28"/>
          <w:szCs w:val="28"/>
        </w:rPr>
      </w:r>
    </w:p>
    <w:p>
      <w:pPr>
        <w:pStyle w:val="883"/>
        <w:contextualSpacing/>
        <w:ind w:firstLine="709"/>
        <w:jc w:val="both"/>
        <w:spacing w:line="360" w:lineRule="auto"/>
        <w:tabs>
          <w:tab w:val="left" w:pos="8145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883"/>
        <w:contextualSpacing/>
        <w:ind w:firstLine="709"/>
        <w:jc w:val="both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Добавление нового сертификата </w:t>
      </w:r>
      <w:r>
        <w:rPr>
          <w:rFonts w:ascii="Times New Roman" w:hAnsi="Times New Roman"/>
          <w:sz w:val="28"/>
          <w:szCs w:val="28"/>
        </w:rPr>
        <w:t xml:space="preserve">ЭП </w:t>
      </w:r>
      <w:r>
        <w:rPr>
          <w:rFonts w:ascii="Times New Roman" w:hAnsi="Times New Roman"/>
          <w:sz w:val="28"/>
          <w:szCs w:val="28"/>
        </w:rPr>
        <w:t xml:space="preserve">будет осуществлена технической</w:t>
      </w:r>
      <w:r>
        <w:rPr>
          <w:rFonts w:ascii="Times New Roman" w:hAnsi="Times New Roman"/>
          <w:sz w:val="28"/>
          <w:szCs w:val="28"/>
        </w:rPr>
        <w:t xml:space="preserve"> поддержкой в рамках обращения.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567" w:bottom="1134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214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86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58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30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502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74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46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18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909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8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1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1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1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1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1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1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1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1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1"/>
      </w:rPr>
    </w:lvl>
  </w:abstractNum>
  <w:num w:numId="1">
    <w:abstractNumId w:val="4"/>
  </w:num>
  <w:num w:numId="2">
    <w:abstractNumId w:val="15"/>
  </w:num>
  <w:num w:numId="3">
    <w:abstractNumId w:val="5"/>
  </w:num>
  <w:num w:numId="4">
    <w:abstractNumId w:val="15"/>
  </w:num>
  <w:num w:numId="5">
    <w:abstractNumId w:val="12"/>
  </w:num>
  <w:num w:numId="6">
    <w:abstractNumId w:val="2"/>
  </w:num>
  <w:num w:numId="7">
    <w:abstractNumId w:val="10"/>
  </w:num>
  <w:num w:numId="8">
    <w:abstractNumId w:val="9"/>
  </w:num>
  <w:num w:numId="9">
    <w:abstractNumId w:val="3"/>
  </w:num>
  <w:num w:numId="10">
    <w:abstractNumId w:val="1"/>
  </w:num>
  <w:num w:numId="11">
    <w:abstractNumId w:val="17"/>
  </w:num>
  <w:num w:numId="12">
    <w:abstractNumId w:val="8"/>
  </w:num>
  <w:num w:numId="13">
    <w:abstractNumId w:val="11"/>
  </w:num>
  <w:num w:numId="14">
    <w:abstractNumId w:val="14"/>
  </w:num>
  <w:num w:numId="15">
    <w:abstractNumId w:val="0"/>
  </w:num>
  <w:num w:numId="16">
    <w:abstractNumId w:val="19"/>
  </w:num>
  <w:num w:numId="17">
    <w:abstractNumId w:val="13"/>
  </w:num>
  <w:num w:numId="18">
    <w:abstractNumId w:val="20"/>
  </w:num>
  <w:num w:numId="19">
    <w:abstractNumId w:val="7"/>
  </w:num>
  <w:num w:numId="20">
    <w:abstractNumId w:val="6"/>
  </w:num>
  <w:num w:numId="21">
    <w:abstractNumId w:val="18"/>
  </w:num>
  <w:num w:numId="22">
    <w:abstractNumId w:val="16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99">
    <w:name w:val="Heading 1 Char"/>
    <w:basedOn w:val="868"/>
    <w:link w:val="867"/>
    <w:uiPriority w:val="9"/>
    <w:rPr>
      <w:rFonts w:ascii="Arial" w:hAnsi="Arial" w:eastAsia="Arial" w:cs="Arial"/>
      <w:sz w:val="40"/>
      <w:szCs w:val="40"/>
    </w:rPr>
  </w:style>
  <w:style w:type="paragraph" w:styleId="700">
    <w:name w:val="Heading 2"/>
    <w:basedOn w:val="866"/>
    <w:next w:val="866"/>
    <w:link w:val="70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01">
    <w:name w:val="Heading 2 Char"/>
    <w:basedOn w:val="868"/>
    <w:link w:val="700"/>
    <w:uiPriority w:val="9"/>
    <w:rPr>
      <w:rFonts w:ascii="Arial" w:hAnsi="Arial" w:eastAsia="Arial" w:cs="Arial"/>
      <w:sz w:val="34"/>
    </w:rPr>
  </w:style>
  <w:style w:type="paragraph" w:styleId="702">
    <w:name w:val="Heading 3"/>
    <w:basedOn w:val="866"/>
    <w:next w:val="866"/>
    <w:link w:val="70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03">
    <w:name w:val="Heading 3 Char"/>
    <w:basedOn w:val="868"/>
    <w:link w:val="702"/>
    <w:uiPriority w:val="9"/>
    <w:rPr>
      <w:rFonts w:ascii="Arial" w:hAnsi="Arial" w:eastAsia="Arial" w:cs="Arial"/>
      <w:sz w:val="30"/>
      <w:szCs w:val="30"/>
    </w:rPr>
  </w:style>
  <w:style w:type="paragraph" w:styleId="704">
    <w:name w:val="Heading 4"/>
    <w:basedOn w:val="866"/>
    <w:next w:val="866"/>
    <w:link w:val="70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05">
    <w:name w:val="Heading 4 Char"/>
    <w:basedOn w:val="868"/>
    <w:link w:val="704"/>
    <w:uiPriority w:val="9"/>
    <w:rPr>
      <w:rFonts w:ascii="Arial" w:hAnsi="Arial" w:eastAsia="Arial" w:cs="Arial"/>
      <w:b/>
      <w:bCs/>
      <w:sz w:val="26"/>
      <w:szCs w:val="26"/>
    </w:rPr>
  </w:style>
  <w:style w:type="paragraph" w:styleId="706">
    <w:name w:val="Heading 5"/>
    <w:basedOn w:val="866"/>
    <w:next w:val="866"/>
    <w:link w:val="70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07">
    <w:name w:val="Heading 5 Char"/>
    <w:basedOn w:val="868"/>
    <w:link w:val="706"/>
    <w:uiPriority w:val="9"/>
    <w:rPr>
      <w:rFonts w:ascii="Arial" w:hAnsi="Arial" w:eastAsia="Arial" w:cs="Arial"/>
      <w:b/>
      <w:bCs/>
      <w:sz w:val="24"/>
      <w:szCs w:val="24"/>
    </w:rPr>
  </w:style>
  <w:style w:type="paragraph" w:styleId="708">
    <w:name w:val="Heading 6"/>
    <w:basedOn w:val="866"/>
    <w:next w:val="866"/>
    <w:link w:val="70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09">
    <w:name w:val="Heading 6 Char"/>
    <w:basedOn w:val="868"/>
    <w:link w:val="708"/>
    <w:uiPriority w:val="9"/>
    <w:rPr>
      <w:rFonts w:ascii="Arial" w:hAnsi="Arial" w:eastAsia="Arial" w:cs="Arial"/>
      <w:b/>
      <w:bCs/>
      <w:sz w:val="22"/>
      <w:szCs w:val="22"/>
    </w:rPr>
  </w:style>
  <w:style w:type="paragraph" w:styleId="710">
    <w:name w:val="Heading 7"/>
    <w:basedOn w:val="866"/>
    <w:next w:val="866"/>
    <w:link w:val="71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11">
    <w:name w:val="Heading 7 Char"/>
    <w:basedOn w:val="868"/>
    <w:link w:val="71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12">
    <w:name w:val="Heading 8"/>
    <w:basedOn w:val="866"/>
    <w:next w:val="866"/>
    <w:link w:val="71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13">
    <w:name w:val="Heading 8 Char"/>
    <w:basedOn w:val="868"/>
    <w:link w:val="712"/>
    <w:uiPriority w:val="9"/>
    <w:rPr>
      <w:rFonts w:ascii="Arial" w:hAnsi="Arial" w:eastAsia="Arial" w:cs="Arial"/>
      <w:i/>
      <w:iCs/>
      <w:sz w:val="22"/>
      <w:szCs w:val="22"/>
    </w:rPr>
  </w:style>
  <w:style w:type="paragraph" w:styleId="714">
    <w:name w:val="Heading 9"/>
    <w:basedOn w:val="866"/>
    <w:next w:val="866"/>
    <w:link w:val="71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5">
    <w:name w:val="Heading 9 Char"/>
    <w:basedOn w:val="868"/>
    <w:link w:val="714"/>
    <w:uiPriority w:val="9"/>
    <w:rPr>
      <w:rFonts w:ascii="Arial" w:hAnsi="Arial" w:eastAsia="Arial" w:cs="Arial"/>
      <w:i/>
      <w:iCs/>
      <w:sz w:val="21"/>
      <w:szCs w:val="21"/>
    </w:rPr>
  </w:style>
  <w:style w:type="paragraph" w:styleId="716">
    <w:name w:val="No Spacing"/>
    <w:uiPriority w:val="1"/>
    <w:qFormat/>
    <w:pPr>
      <w:spacing w:before="0" w:after="0" w:line="240" w:lineRule="auto"/>
    </w:pPr>
  </w:style>
  <w:style w:type="character" w:styleId="717">
    <w:name w:val="Title Char"/>
    <w:basedOn w:val="868"/>
    <w:link w:val="878"/>
    <w:uiPriority w:val="10"/>
    <w:rPr>
      <w:sz w:val="48"/>
      <w:szCs w:val="48"/>
    </w:rPr>
  </w:style>
  <w:style w:type="character" w:styleId="718">
    <w:name w:val="Subtitle Char"/>
    <w:basedOn w:val="868"/>
    <w:link w:val="880"/>
    <w:uiPriority w:val="11"/>
    <w:rPr>
      <w:sz w:val="24"/>
      <w:szCs w:val="24"/>
    </w:rPr>
  </w:style>
  <w:style w:type="paragraph" w:styleId="719">
    <w:name w:val="Quote"/>
    <w:basedOn w:val="866"/>
    <w:next w:val="866"/>
    <w:link w:val="720"/>
    <w:uiPriority w:val="29"/>
    <w:qFormat/>
    <w:pPr>
      <w:ind w:left="720" w:right="720"/>
    </w:pPr>
    <w:rPr>
      <w:i/>
    </w:rPr>
  </w:style>
  <w:style w:type="character" w:styleId="720">
    <w:name w:val="Quote Char"/>
    <w:link w:val="719"/>
    <w:uiPriority w:val="29"/>
    <w:rPr>
      <w:i/>
    </w:rPr>
  </w:style>
  <w:style w:type="paragraph" w:styleId="721">
    <w:name w:val="Intense Quote"/>
    <w:basedOn w:val="866"/>
    <w:next w:val="866"/>
    <w:link w:val="72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2">
    <w:name w:val="Intense Quote Char"/>
    <w:link w:val="721"/>
    <w:uiPriority w:val="30"/>
    <w:rPr>
      <w:i/>
    </w:rPr>
  </w:style>
  <w:style w:type="character" w:styleId="723">
    <w:name w:val="Header Char"/>
    <w:basedOn w:val="868"/>
    <w:link w:val="876"/>
    <w:uiPriority w:val="99"/>
  </w:style>
  <w:style w:type="character" w:styleId="724">
    <w:name w:val="Footer Char"/>
    <w:basedOn w:val="868"/>
    <w:link w:val="899"/>
    <w:uiPriority w:val="99"/>
  </w:style>
  <w:style w:type="character" w:styleId="725">
    <w:name w:val="Caption Char"/>
    <w:basedOn w:val="897"/>
    <w:link w:val="899"/>
    <w:uiPriority w:val="99"/>
  </w:style>
  <w:style w:type="table" w:styleId="726">
    <w:name w:val="Table Grid Light"/>
    <w:basedOn w:val="86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7">
    <w:name w:val="Plain Table 1"/>
    <w:basedOn w:val="86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8">
    <w:name w:val="Plain Table 2"/>
    <w:basedOn w:val="86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9">
    <w:name w:val="Plain Table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0">
    <w:name w:val="Plain Table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Plain Table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2">
    <w:name w:val="Grid Table 1 Light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Grid Table 1 Light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Grid Table 1 Light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Grid Table 1 Light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Grid Table 1 Light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Grid Table 1 Light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Grid Table 1 Light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Grid Table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2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2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2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2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2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2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3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3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3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3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3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4"/>
    <w:basedOn w:val="8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4">
    <w:name w:val="Grid Table 4 - Accent 1"/>
    <w:basedOn w:val="8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55">
    <w:name w:val="Grid Table 4 - Accent 2"/>
    <w:basedOn w:val="8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56">
    <w:name w:val="Grid Table 4 - Accent 3"/>
    <w:basedOn w:val="8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57">
    <w:name w:val="Grid Table 4 - Accent 4"/>
    <w:basedOn w:val="8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8">
    <w:name w:val="Grid Table 4 - Accent 5"/>
    <w:basedOn w:val="8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9">
    <w:name w:val="Grid Table 4 - Accent 6"/>
    <w:basedOn w:val="8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0">
    <w:name w:val="Grid Table 5 Dark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1">
    <w:name w:val="Grid Table 5 Dark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62">
    <w:name w:val="Grid Table 5 Dark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63">
    <w:name w:val="Grid Table 5 Dark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64">
    <w:name w:val="Grid Table 5 Dark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65">
    <w:name w:val="Grid Table 5 Dark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66">
    <w:name w:val="Grid Table 5 Dark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67">
    <w:name w:val="Grid Table 6 Colorful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8">
    <w:name w:val="Grid Table 6 Colorful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9">
    <w:name w:val="Grid Table 6 Colorful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0">
    <w:name w:val="Grid Table 6 Colorful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71">
    <w:name w:val="Grid Table 6 Colorful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2">
    <w:name w:val="Grid Table 6 Colorful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3">
    <w:name w:val="Grid Table 6 Colorful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4">
    <w:name w:val="Grid Table 7 Colorful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7 Colorful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7 Colorful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7 Colorful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7 Colorful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7 Colorful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7 Colorful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List Table 1 Light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List Table 1 Light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1 Light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1 Light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List Table 1 Light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List Table 1 Light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1 Light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List Table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9">
    <w:name w:val="List Table 2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0">
    <w:name w:val="List Table 2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91">
    <w:name w:val="List Table 2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2">
    <w:name w:val="List Table 2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3">
    <w:name w:val="List Table 2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4">
    <w:name w:val="List Table 2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95">
    <w:name w:val="List Table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3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3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3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3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3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3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4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4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4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4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4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5 Dark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0">
    <w:name w:val="List Table 5 Dark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1">
    <w:name w:val="List Table 5 Dark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2">
    <w:name w:val="List Table 5 Dark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3">
    <w:name w:val="List Table 5 Dark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4">
    <w:name w:val="List Table 5 Dark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5">
    <w:name w:val="List Table 5 Dark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6">
    <w:name w:val="List Table 6 Colorful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17">
    <w:name w:val="List Table 6 Colorful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8">
    <w:name w:val="List Table 6 Colorful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9">
    <w:name w:val="List Table 6 Colorful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0">
    <w:name w:val="List Table 6 Colorful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21">
    <w:name w:val="List Table 6 Colorful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2">
    <w:name w:val="List Table 6 Colorful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3">
    <w:name w:val="List Table 7 Colorful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4">
    <w:name w:val="List Table 7 Colorful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25">
    <w:name w:val="List Table 7 Colorful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26">
    <w:name w:val="List Table 7 Colorful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27">
    <w:name w:val="List Table 7 Colorful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28">
    <w:name w:val="List Table 7 Colorful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29">
    <w:name w:val="List Table 7 Colorful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30">
    <w:name w:val="Lined - Accent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1">
    <w:name w:val="Lined - Accent 1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2">
    <w:name w:val="Lined - Accent 2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3">
    <w:name w:val="Lined - Accent 3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34">
    <w:name w:val="Lined - Accent 4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35">
    <w:name w:val="Lined - Accent 5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36">
    <w:name w:val="Lined - Accent 6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37">
    <w:name w:val="Bordered &amp; Lined - Accent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8">
    <w:name w:val="Bordered &amp; Lined - Accent 1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9">
    <w:name w:val="Bordered &amp; Lined - Accent 2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40">
    <w:name w:val="Bordered &amp; Lined - Accent 3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41">
    <w:name w:val="Bordered &amp; Lined - Accent 4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42">
    <w:name w:val="Bordered &amp; Lined - Accent 5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43">
    <w:name w:val="Bordered &amp; Lined - Accent 6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44">
    <w:name w:val="Bordered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45">
    <w:name w:val="Bordered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6">
    <w:name w:val="Bordered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47">
    <w:name w:val="Bordered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8">
    <w:name w:val="Bordered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9">
    <w:name w:val="Bordered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0">
    <w:name w:val="Bordered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51">
    <w:name w:val="footnote text"/>
    <w:basedOn w:val="866"/>
    <w:link w:val="852"/>
    <w:uiPriority w:val="99"/>
    <w:semiHidden/>
    <w:unhideWhenUsed/>
    <w:pPr>
      <w:spacing w:after="40" w:line="240" w:lineRule="auto"/>
    </w:pPr>
    <w:rPr>
      <w:sz w:val="18"/>
    </w:rPr>
  </w:style>
  <w:style w:type="character" w:styleId="852">
    <w:name w:val="Footnote Text Char"/>
    <w:link w:val="851"/>
    <w:uiPriority w:val="99"/>
    <w:rPr>
      <w:sz w:val="18"/>
    </w:rPr>
  </w:style>
  <w:style w:type="character" w:styleId="853">
    <w:name w:val="footnote reference"/>
    <w:basedOn w:val="868"/>
    <w:uiPriority w:val="99"/>
    <w:unhideWhenUsed/>
    <w:rPr>
      <w:vertAlign w:val="superscript"/>
    </w:rPr>
  </w:style>
  <w:style w:type="paragraph" w:styleId="854">
    <w:name w:val="endnote text"/>
    <w:basedOn w:val="866"/>
    <w:link w:val="855"/>
    <w:uiPriority w:val="99"/>
    <w:semiHidden/>
    <w:unhideWhenUsed/>
    <w:pPr>
      <w:spacing w:after="0" w:line="240" w:lineRule="auto"/>
    </w:pPr>
    <w:rPr>
      <w:sz w:val="20"/>
    </w:rPr>
  </w:style>
  <w:style w:type="character" w:styleId="855">
    <w:name w:val="Endnote Text Char"/>
    <w:link w:val="854"/>
    <w:uiPriority w:val="99"/>
    <w:rPr>
      <w:sz w:val="20"/>
    </w:rPr>
  </w:style>
  <w:style w:type="character" w:styleId="856">
    <w:name w:val="endnote reference"/>
    <w:basedOn w:val="868"/>
    <w:uiPriority w:val="99"/>
    <w:semiHidden/>
    <w:unhideWhenUsed/>
    <w:rPr>
      <w:vertAlign w:val="superscript"/>
    </w:rPr>
  </w:style>
  <w:style w:type="paragraph" w:styleId="857">
    <w:name w:val="toc 2"/>
    <w:basedOn w:val="866"/>
    <w:next w:val="866"/>
    <w:uiPriority w:val="39"/>
    <w:unhideWhenUsed/>
    <w:pPr>
      <w:ind w:left="283" w:right="0" w:firstLine="0"/>
      <w:spacing w:after="57"/>
    </w:pPr>
  </w:style>
  <w:style w:type="paragraph" w:styleId="858">
    <w:name w:val="toc 3"/>
    <w:basedOn w:val="866"/>
    <w:next w:val="866"/>
    <w:uiPriority w:val="39"/>
    <w:unhideWhenUsed/>
    <w:pPr>
      <w:ind w:left="567" w:right="0" w:firstLine="0"/>
      <w:spacing w:after="57"/>
    </w:pPr>
  </w:style>
  <w:style w:type="paragraph" w:styleId="859">
    <w:name w:val="toc 4"/>
    <w:basedOn w:val="866"/>
    <w:next w:val="866"/>
    <w:uiPriority w:val="39"/>
    <w:unhideWhenUsed/>
    <w:pPr>
      <w:ind w:left="850" w:right="0" w:firstLine="0"/>
      <w:spacing w:after="57"/>
    </w:pPr>
  </w:style>
  <w:style w:type="paragraph" w:styleId="860">
    <w:name w:val="toc 5"/>
    <w:basedOn w:val="866"/>
    <w:next w:val="866"/>
    <w:uiPriority w:val="39"/>
    <w:unhideWhenUsed/>
    <w:pPr>
      <w:ind w:left="1134" w:right="0" w:firstLine="0"/>
      <w:spacing w:after="57"/>
    </w:pPr>
  </w:style>
  <w:style w:type="paragraph" w:styleId="861">
    <w:name w:val="toc 6"/>
    <w:basedOn w:val="866"/>
    <w:next w:val="866"/>
    <w:uiPriority w:val="39"/>
    <w:unhideWhenUsed/>
    <w:pPr>
      <w:ind w:left="1417" w:right="0" w:firstLine="0"/>
      <w:spacing w:after="57"/>
    </w:pPr>
  </w:style>
  <w:style w:type="paragraph" w:styleId="862">
    <w:name w:val="toc 7"/>
    <w:basedOn w:val="866"/>
    <w:next w:val="866"/>
    <w:uiPriority w:val="39"/>
    <w:unhideWhenUsed/>
    <w:pPr>
      <w:ind w:left="1701" w:right="0" w:firstLine="0"/>
      <w:spacing w:after="57"/>
    </w:pPr>
  </w:style>
  <w:style w:type="paragraph" w:styleId="863">
    <w:name w:val="toc 8"/>
    <w:basedOn w:val="866"/>
    <w:next w:val="866"/>
    <w:uiPriority w:val="39"/>
    <w:unhideWhenUsed/>
    <w:pPr>
      <w:ind w:left="1984" w:right="0" w:firstLine="0"/>
      <w:spacing w:after="57"/>
    </w:pPr>
  </w:style>
  <w:style w:type="paragraph" w:styleId="864">
    <w:name w:val="toc 9"/>
    <w:basedOn w:val="866"/>
    <w:next w:val="866"/>
    <w:uiPriority w:val="39"/>
    <w:unhideWhenUsed/>
    <w:pPr>
      <w:ind w:left="2268" w:right="0" w:firstLine="0"/>
      <w:spacing w:after="57"/>
    </w:pPr>
  </w:style>
  <w:style w:type="paragraph" w:styleId="865">
    <w:name w:val="table of figures"/>
    <w:basedOn w:val="866"/>
    <w:next w:val="866"/>
    <w:uiPriority w:val="99"/>
    <w:unhideWhenUsed/>
    <w:pPr>
      <w:spacing w:after="0" w:afterAutospacing="0"/>
    </w:pPr>
  </w:style>
  <w:style w:type="paragraph" w:styleId="866" w:default="1">
    <w:name w:val="Normal"/>
    <w:qFormat/>
  </w:style>
  <w:style w:type="paragraph" w:styleId="867">
    <w:name w:val="Heading 1"/>
    <w:basedOn w:val="866"/>
    <w:link w:val="871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character" w:styleId="868" w:default="1">
    <w:name w:val="Default Paragraph Font"/>
    <w:uiPriority w:val="1"/>
    <w:semiHidden/>
    <w:unhideWhenUsed/>
  </w:style>
  <w:style w:type="table" w:styleId="86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70" w:default="1">
    <w:name w:val="No List"/>
    <w:uiPriority w:val="99"/>
    <w:semiHidden/>
    <w:unhideWhenUsed/>
  </w:style>
  <w:style w:type="character" w:styleId="871" w:customStyle="1">
    <w:name w:val="Заголовок 1 Знак"/>
    <w:basedOn w:val="868"/>
    <w:link w:val="867"/>
    <w:uiPriority w:val="9"/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paragraph" w:styleId="872">
    <w:name w:val="Normal (Web)"/>
    <w:basedOn w:val="866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73">
    <w:name w:val="Strong"/>
    <w:basedOn w:val="868"/>
    <w:qFormat/>
    <w:rPr>
      <w:b/>
      <w:bCs/>
    </w:rPr>
  </w:style>
  <w:style w:type="character" w:styleId="874" w:customStyle="1">
    <w:name w:val="wikiexternallink"/>
    <w:basedOn w:val="868"/>
  </w:style>
  <w:style w:type="character" w:styleId="875" w:customStyle="1">
    <w:name w:val="wikigeneratedlinkcontent"/>
    <w:basedOn w:val="868"/>
  </w:style>
  <w:style w:type="paragraph" w:styleId="876">
    <w:name w:val="Header"/>
    <w:basedOn w:val="866"/>
    <w:link w:val="877"/>
    <w:uiPriority w:val="99"/>
    <w:unhideWhenUsed/>
    <w:pPr>
      <w:spacing w:before="120" w:after="0" w:line="240" w:lineRule="auto"/>
    </w:pPr>
    <w:rPr>
      <w:rFonts w:eastAsiaTheme="minorEastAsia"/>
      <w:lang w:eastAsia="ja-JP"/>
      <w14:ligatures w14:val="standard"/>
    </w:rPr>
  </w:style>
  <w:style w:type="character" w:styleId="877" w:customStyle="1">
    <w:name w:val="Верхний колонтитул Знак"/>
    <w:basedOn w:val="868"/>
    <w:link w:val="876"/>
    <w:uiPriority w:val="99"/>
    <w:rPr>
      <w:rFonts w:eastAsiaTheme="minorEastAsia"/>
      <w:lang w:eastAsia="ja-JP"/>
      <w14:ligatures w14:val="standard"/>
    </w:rPr>
  </w:style>
  <w:style w:type="paragraph" w:styleId="878">
    <w:name w:val="Title"/>
    <w:basedOn w:val="866"/>
    <w:link w:val="879"/>
    <w:uiPriority w:val="3"/>
    <w:qFormat/>
    <w:pPr>
      <w:jc w:val="right"/>
      <w:spacing w:before="120" w:after="0" w:line="240" w:lineRule="auto"/>
    </w:pPr>
    <w:rPr>
      <w:rFonts w:asciiTheme="majorHAnsi" w:hAnsiTheme="majorHAnsi" w:eastAsiaTheme="majorEastAsia" w:cstheme="majorBidi"/>
      <w:caps/>
      <w:color w:val="c45911" w:themeColor="accent2" w:themeShade="BF"/>
      <w:sz w:val="52"/>
      <w:szCs w:val="52"/>
      <w:lang w:eastAsia="ja-JP"/>
      <w14:ligatures w14:val="standard"/>
    </w:rPr>
  </w:style>
  <w:style w:type="character" w:styleId="879" w:customStyle="1">
    <w:name w:val="Заголовок Знак"/>
    <w:basedOn w:val="868"/>
    <w:link w:val="878"/>
    <w:uiPriority w:val="3"/>
    <w:rPr>
      <w:rFonts w:asciiTheme="majorHAnsi" w:hAnsiTheme="majorHAnsi" w:eastAsiaTheme="majorEastAsia" w:cstheme="majorBidi"/>
      <w:caps/>
      <w:color w:val="c45911" w:themeColor="accent2" w:themeShade="BF"/>
      <w:sz w:val="52"/>
      <w:szCs w:val="52"/>
      <w:lang w:eastAsia="ja-JP"/>
      <w14:ligatures w14:val="standard"/>
    </w:rPr>
  </w:style>
  <w:style w:type="paragraph" w:styleId="880">
    <w:name w:val="Subtitle"/>
    <w:basedOn w:val="866"/>
    <w:link w:val="881"/>
    <w:uiPriority w:val="1"/>
    <w:qFormat/>
    <w:pPr>
      <w:jc w:val="right"/>
      <w:spacing w:before="120" w:after="0" w:line="240" w:lineRule="auto"/>
    </w:pPr>
    <w:rPr>
      <w:rFonts w:asciiTheme="majorHAnsi" w:hAnsiTheme="majorHAnsi" w:eastAsiaTheme="majorEastAsia" w:cstheme="majorBidi"/>
      <w:caps/>
      <w:sz w:val="28"/>
      <w:szCs w:val="28"/>
      <w:lang w:eastAsia="ja-JP"/>
      <w14:ligatures w14:val="standard"/>
    </w:rPr>
  </w:style>
  <w:style w:type="character" w:styleId="881" w:customStyle="1">
    <w:name w:val="Подзаголовок Знак"/>
    <w:basedOn w:val="868"/>
    <w:link w:val="880"/>
    <w:uiPriority w:val="1"/>
    <w:rPr>
      <w:rFonts w:asciiTheme="majorHAnsi" w:hAnsiTheme="majorHAnsi" w:eastAsiaTheme="majorEastAsia" w:cstheme="majorBidi"/>
      <w:caps/>
      <w:sz w:val="28"/>
      <w:szCs w:val="28"/>
      <w:lang w:eastAsia="ja-JP"/>
      <w14:ligatures w14:val="standard"/>
    </w:rPr>
  </w:style>
  <w:style w:type="character" w:styleId="882">
    <w:name w:val="Hyperlink"/>
    <w:basedOn w:val="868"/>
    <w:uiPriority w:val="99"/>
    <w:unhideWhenUsed/>
    <w:rPr>
      <w:color w:val="0000ff"/>
      <w:u w:val="single"/>
    </w:rPr>
  </w:style>
  <w:style w:type="paragraph" w:styleId="883">
    <w:name w:val="Plain Text"/>
    <w:basedOn w:val="866"/>
    <w:link w:val="884"/>
    <w:uiPriority w:val="99"/>
    <w:unhideWhenUsed/>
    <w:pPr>
      <w:spacing w:after="0" w:line="240" w:lineRule="auto"/>
    </w:pPr>
    <w:rPr>
      <w:rFonts w:ascii="Calibri" w:hAnsi="Calibri" w:cs="Times New Roman"/>
    </w:rPr>
  </w:style>
  <w:style w:type="character" w:styleId="884" w:customStyle="1">
    <w:name w:val="Текст Знак"/>
    <w:basedOn w:val="868"/>
    <w:link w:val="883"/>
    <w:uiPriority w:val="99"/>
    <w:rPr>
      <w:rFonts w:ascii="Calibri" w:hAnsi="Calibri" w:cs="Times New Roman"/>
    </w:rPr>
  </w:style>
  <w:style w:type="paragraph" w:styleId="885">
    <w:name w:val="List Paragraph"/>
    <w:basedOn w:val="866"/>
    <w:uiPriority w:val="34"/>
    <w:qFormat/>
    <w:pPr>
      <w:contextualSpacing/>
      <w:ind w:left="720"/>
    </w:pPr>
  </w:style>
  <w:style w:type="paragraph" w:styleId="886">
    <w:name w:val="TOC Heading"/>
    <w:basedOn w:val="867"/>
    <w:next w:val="866"/>
    <w:uiPriority w:val="39"/>
    <w:unhideWhenUsed/>
    <w:qFormat/>
    <w:pPr>
      <w:keepLines/>
      <w:keepNext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4b5" w:themeColor="accent1" w:themeShade="BF"/>
      <w:sz w:val="32"/>
      <w:szCs w:val="32"/>
    </w:rPr>
  </w:style>
  <w:style w:type="paragraph" w:styleId="887">
    <w:name w:val="toc 1"/>
    <w:basedOn w:val="866"/>
    <w:next w:val="866"/>
    <w:uiPriority w:val="39"/>
    <w:unhideWhenUsed/>
    <w:pPr>
      <w:spacing w:after="100"/>
    </w:pPr>
  </w:style>
  <w:style w:type="paragraph" w:styleId="888">
    <w:name w:val="Balloon Text"/>
    <w:basedOn w:val="866"/>
    <w:link w:val="88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89" w:customStyle="1">
    <w:name w:val="Текст выноски Знак"/>
    <w:basedOn w:val="868"/>
    <w:link w:val="888"/>
    <w:uiPriority w:val="99"/>
    <w:semiHidden/>
    <w:rPr>
      <w:rFonts w:ascii="Tahoma" w:hAnsi="Tahoma" w:cs="Tahoma"/>
      <w:sz w:val="16"/>
      <w:szCs w:val="16"/>
    </w:rPr>
  </w:style>
  <w:style w:type="character" w:styleId="890">
    <w:name w:val="annotation reference"/>
    <w:basedOn w:val="868"/>
    <w:uiPriority w:val="99"/>
    <w:semiHidden/>
    <w:unhideWhenUsed/>
    <w:rPr>
      <w:sz w:val="16"/>
      <w:szCs w:val="16"/>
    </w:rPr>
  </w:style>
  <w:style w:type="paragraph" w:styleId="891">
    <w:name w:val="annotation text"/>
    <w:basedOn w:val="866"/>
    <w:link w:val="892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892" w:customStyle="1">
    <w:name w:val="Текст примечания Знак"/>
    <w:basedOn w:val="868"/>
    <w:link w:val="891"/>
    <w:uiPriority w:val="99"/>
    <w:semiHidden/>
    <w:rPr>
      <w:sz w:val="20"/>
      <w:szCs w:val="20"/>
    </w:rPr>
  </w:style>
  <w:style w:type="paragraph" w:styleId="893">
    <w:name w:val="annotation subject"/>
    <w:basedOn w:val="891"/>
    <w:next w:val="891"/>
    <w:link w:val="894"/>
    <w:uiPriority w:val="99"/>
    <w:semiHidden/>
    <w:unhideWhenUsed/>
    <w:rPr>
      <w:b/>
      <w:bCs/>
    </w:rPr>
  </w:style>
  <w:style w:type="character" w:styleId="894" w:customStyle="1">
    <w:name w:val="Тема примечания Знак"/>
    <w:basedOn w:val="892"/>
    <w:link w:val="893"/>
    <w:uiPriority w:val="99"/>
    <w:semiHidden/>
    <w:rPr>
      <w:b/>
      <w:bCs/>
      <w:sz w:val="20"/>
      <w:szCs w:val="20"/>
    </w:rPr>
  </w:style>
  <w:style w:type="character" w:styleId="895">
    <w:name w:val="FollowedHyperlink"/>
    <w:basedOn w:val="868"/>
    <w:uiPriority w:val="99"/>
    <w:semiHidden/>
    <w:unhideWhenUsed/>
    <w:rPr>
      <w:color w:val="954f72" w:themeColor="followedHyperlink"/>
      <w:u w:val="single"/>
    </w:rPr>
  </w:style>
  <w:style w:type="table" w:styleId="896">
    <w:name w:val="Table Grid"/>
    <w:basedOn w:val="869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97">
    <w:name w:val="Caption"/>
    <w:basedOn w:val="866"/>
    <w:next w:val="866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898">
    <w:name w:val="Revision"/>
    <w:hidden/>
    <w:uiPriority w:val="99"/>
    <w:semiHidden/>
    <w:pPr>
      <w:spacing w:after="0" w:line="240" w:lineRule="auto"/>
    </w:pPr>
  </w:style>
  <w:style w:type="paragraph" w:styleId="899">
    <w:name w:val="Footer"/>
    <w:basedOn w:val="866"/>
    <w:link w:val="900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00" w:customStyle="1">
    <w:name w:val="Нижний колонтитул Знак"/>
    <w:basedOn w:val="868"/>
    <w:link w:val="899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54520-B23C-418C-9810-1D47B5EC2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MFNSO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Михайлова Ольга Валерьевна</dc:creator>
  <cp:revision>11</cp:revision>
  <dcterms:created xsi:type="dcterms:W3CDTF">2021-09-02T09:17:00Z</dcterms:created>
  <dcterms:modified xsi:type="dcterms:W3CDTF">2025-06-03T07:04:26Z</dcterms:modified>
</cp:coreProperties>
</file>