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F8DDA" w14:textId="49D71A28" w:rsidR="00322EA7" w:rsidRDefault="00322EA7" w:rsidP="00AA6366">
      <w:pPr>
        <w:keepLines w:val="0"/>
        <w:spacing w:after="200" w:line="276" w:lineRule="auto"/>
        <w:ind w:left="5664" w:firstLine="708"/>
        <w:contextualSpacing w:val="0"/>
        <w:jc w:val="left"/>
      </w:pPr>
      <w:r>
        <w:rPr>
          <w:noProof/>
        </w:rPr>
        <w:drawing>
          <wp:inline distT="0" distB="0" distL="0" distR="0" wp14:anchorId="08CCF645" wp14:editId="3A1068D8">
            <wp:extent cx="2115403" cy="2187600"/>
            <wp:effectExtent l="0" t="0" r="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2285" cy="229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A8358" w14:textId="77777777" w:rsidR="00AA6366" w:rsidRDefault="00AA6366" w:rsidP="00AA6366">
      <w:pPr>
        <w:keepLines w:val="0"/>
        <w:ind w:firstLine="708"/>
        <w:jc w:val="center"/>
        <w:rPr>
          <w:rFonts w:eastAsiaTheme="majorEastAsia" w:cs="Times New Roman"/>
          <w:b/>
          <w:caps/>
          <w:kern w:val="22"/>
          <w:lang w:eastAsia="ja-JP"/>
          <w14:ligatures w14:val="standard"/>
        </w:rPr>
      </w:pPr>
    </w:p>
    <w:p w14:paraId="74801D21" w14:textId="77777777" w:rsidR="00AA6366" w:rsidRDefault="00AA6366" w:rsidP="00AA6366">
      <w:pPr>
        <w:keepLines w:val="0"/>
        <w:ind w:firstLine="708"/>
        <w:jc w:val="center"/>
        <w:rPr>
          <w:rFonts w:eastAsiaTheme="majorEastAsia" w:cs="Times New Roman"/>
          <w:b/>
          <w:caps/>
          <w:kern w:val="22"/>
          <w:lang w:eastAsia="ja-JP"/>
          <w14:ligatures w14:val="standard"/>
        </w:rPr>
      </w:pPr>
    </w:p>
    <w:p w14:paraId="2DF3DBF6" w14:textId="77777777" w:rsidR="00AA6366" w:rsidRDefault="00AA6366" w:rsidP="00AA6366">
      <w:pPr>
        <w:keepLines w:val="0"/>
        <w:ind w:firstLine="708"/>
        <w:jc w:val="center"/>
        <w:rPr>
          <w:rFonts w:eastAsiaTheme="majorEastAsia" w:cs="Times New Roman"/>
          <w:b/>
          <w:caps/>
          <w:kern w:val="22"/>
          <w:lang w:eastAsia="ja-JP"/>
          <w14:ligatures w14:val="standard"/>
        </w:rPr>
      </w:pPr>
    </w:p>
    <w:p w14:paraId="15E1A755" w14:textId="7AB93359" w:rsidR="00322EA7" w:rsidRPr="00AA6366" w:rsidRDefault="00322EA7" w:rsidP="00AA6366">
      <w:pPr>
        <w:keepLines w:val="0"/>
        <w:ind w:firstLine="0"/>
        <w:jc w:val="center"/>
        <w:rPr>
          <w:rFonts w:eastAsiaTheme="majorEastAsia" w:cs="Times New Roman"/>
          <w:b/>
          <w:caps/>
          <w:kern w:val="22"/>
          <w:lang w:eastAsia="ja-JP"/>
          <w14:ligatures w14:val="standard"/>
        </w:rPr>
      </w:pPr>
      <w:r w:rsidRPr="00AA6366">
        <w:rPr>
          <w:rFonts w:eastAsiaTheme="majorEastAsia" w:cs="Times New Roman"/>
          <w:b/>
          <w:caps/>
          <w:kern w:val="22"/>
          <w:lang w:eastAsia="ja-JP"/>
          <w14:ligatures w14:val="standard"/>
        </w:rPr>
        <w:t>ИНСТРУКЦИЯ ДЛЯ ЗАКАЗЧИКОВ</w:t>
      </w:r>
    </w:p>
    <w:p w14:paraId="0CDD3821" w14:textId="77777777" w:rsidR="00322EA7" w:rsidRPr="00AA6366" w:rsidRDefault="00322EA7" w:rsidP="00AA6366">
      <w:pPr>
        <w:keepLines w:val="0"/>
        <w:spacing w:line="240" w:lineRule="auto"/>
        <w:ind w:firstLine="0"/>
        <w:jc w:val="center"/>
        <w:rPr>
          <w:rFonts w:cs="Times New Roman"/>
          <w:b/>
        </w:rPr>
      </w:pPr>
      <w:r w:rsidRPr="00AA6366">
        <w:rPr>
          <w:rFonts w:cs="Times New Roman"/>
          <w:b/>
        </w:rPr>
        <w:t>работа в государственной информационной системе</w:t>
      </w:r>
    </w:p>
    <w:p w14:paraId="7B73D283" w14:textId="750471F9" w:rsidR="00AA6366" w:rsidRDefault="00322EA7" w:rsidP="00AA6366">
      <w:pPr>
        <w:keepLines w:val="0"/>
        <w:spacing w:line="240" w:lineRule="auto"/>
        <w:ind w:firstLine="0"/>
        <w:jc w:val="center"/>
        <w:rPr>
          <w:rFonts w:cs="Times New Roman"/>
          <w:b/>
        </w:rPr>
      </w:pPr>
      <w:r w:rsidRPr="00AA6366">
        <w:rPr>
          <w:rFonts w:cs="Times New Roman"/>
          <w:b/>
        </w:rPr>
        <w:t>в сфе</w:t>
      </w:r>
      <w:r w:rsidR="00AA6366">
        <w:rPr>
          <w:rFonts w:cs="Times New Roman"/>
          <w:b/>
        </w:rPr>
        <w:t>ре закупок Новосибирской области</w:t>
      </w:r>
    </w:p>
    <w:p w14:paraId="469551AC" w14:textId="65236159" w:rsidR="00AA6366" w:rsidRDefault="00AA6366" w:rsidP="00AA6366">
      <w:pPr>
        <w:keepLines w:val="0"/>
        <w:spacing w:line="240" w:lineRule="auto"/>
        <w:ind w:firstLine="0"/>
        <w:jc w:val="center"/>
        <w:rPr>
          <w:rFonts w:cs="Times New Roman"/>
          <w:b/>
        </w:rPr>
      </w:pPr>
    </w:p>
    <w:p w14:paraId="195A79D6" w14:textId="77777777" w:rsidR="00AA6366" w:rsidRPr="00AA6366" w:rsidRDefault="00AA6366" w:rsidP="00AA6366">
      <w:pPr>
        <w:keepLines w:val="0"/>
        <w:ind w:firstLine="0"/>
        <w:jc w:val="center"/>
        <w:rPr>
          <w:rFonts w:cs="Times New Roman"/>
          <w:b/>
        </w:rPr>
      </w:pPr>
    </w:p>
    <w:p w14:paraId="3B71DC5A" w14:textId="77777777" w:rsidR="00AA6366" w:rsidRDefault="00322EA7" w:rsidP="00941497">
      <w:pPr>
        <w:spacing w:line="240" w:lineRule="auto"/>
        <w:ind w:firstLine="0"/>
        <w:jc w:val="center"/>
        <w:rPr>
          <w:rFonts w:eastAsiaTheme="majorEastAsia" w:cs="Times New Roman"/>
          <w:b/>
          <w:caps/>
          <w:color w:val="548DD4" w:themeColor="text2" w:themeTint="99"/>
          <w:spacing w:val="20"/>
          <w:sz w:val="40"/>
        </w:rPr>
      </w:pPr>
      <w:r w:rsidRPr="00AA6366">
        <w:rPr>
          <w:rFonts w:eastAsiaTheme="majorEastAsia" w:cs="Times New Roman"/>
          <w:b/>
          <w:caps/>
          <w:color w:val="548DD4" w:themeColor="text2" w:themeTint="99"/>
          <w:spacing w:val="20"/>
          <w:sz w:val="40"/>
        </w:rPr>
        <w:t>Начало работы в Системе</w:t>
      </w:r>
    </w:p>
    <w:p w14:paraId="28FC4EB0" w14:textId="50FAAAA8" w:rsidR="00322EA7" w:rsidRPr="00AA6366" w:rsidRDefault="00322EA7" w:rsidP="00941497">
      <w:pPr>
        <w:spacing w:line="240" w:lineRule="auto"/>
        <w:ind w:firstLine="0"/>
        <w:jc w:val="center"/>
        <w:rPr>
          <w:rFonts w:eastAsiaTheme="majorEastAsia" w:cs="Times New Roman"/>
          <w:b/>
          <w:caps/>
          <w:color w:val="548DD4" w:themeColor="text2" w:themeTint="99"/>
          <w:spacing w:val="20"/>
          <w:sz w:val="40"/>
        </w:rPr>
      </w:pPr>
      <w:r w:rsidRPr="00AA6366">
        <w:rPr>
          <w:rFonts w:cs="Times New Roman"/>
          <w:b/>
          <w:noProof/>
          <w:sz w:val="4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292EDA7" wp14:editId="79B3E892">
                <wp:simplePos x="0" y="0"/>
                <wp:positionH relativeFrom="page">
                  <wp:posOffset>196215</wp:posOffset>
                </wp:positionH>
                <wp:positionV relativeFrom="page">
                  <wp:posOffset>607695</wp:posOffset>
                </wp:positionV>
                <wp:extent cx="228600" cy="9144000"/>
                <wp:effectExtent l="0" t="0" r="1905" b="0"/>
                <wp:wrapNone/>
                <wp:docPr id="16" name="Группа 16" descr="Декоративное оформление сбоку с одним длинным, тонким, вертикальным прямоугольником, затем промежутком и маленьким квадратом под ним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9144000"/>
                          <a:chOff x="0" y="0"/>
                          <a:chExt cx="228600" cy="9144000"/>
                        </a:xfrm>
                        <a:solidFill>
                          <a:schemeClr val="tx2">
                            <a:lumMod val="75000"/>
                          </a:schemeClr>
                        </a:solidFill>
                      </wpg:grpSpPr>
                      <wps:wsp>
                        <wps:cNvPr id="17" name="Прямоугольник 17"/>
                        <wps:cNvSpPr/>
                        <wps:spPr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оугольник 18"/>
                        <wps:cNvSpPr>
                          <a:spLocks noChangeAspect="1"/>
                        </wps:cNvSpPr>
                        <wps:spPr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3000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w14:anchorId="230A3F3B" id="Группа 16" o:spid="_x0000_s1026" alt="Декоративное оформление сбоку с одним длинным, тонким, вертикальным прямоугольником, затем промежутком и маленьким квадратом под ним" style="position:absolute;margin-left:15.45pt;margin-top:47.85pt;width:18pt;height:10in;z-index:251659264;mso-width-percent:30;mso-height-percent:909;mso-position-horizontal-relative:page;mso-position-vertical-relative:page;mso-width-percent:30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/eAEwQAAA4MAAAOAAAAZHJzL2Uyb0RvYy54bWzsVt1uIzUUvkfiHay5huZHbZONmqyiLq2Q&#10;ym61XbTXrseTjJixje00KVcL5Q6kvYB7XqEsDazatH0F54347PlJ1S25KBIS0irSxD7/Puc7x955&#10;OsszcsK1SaXoR62NZkS4YDJOxagfff1q7/NuRIylIqaZFLwfnXITPR18+snOVPV4W45lFnNNYESY&#10;3lT1o7G1qtdoGDbmOTUbUnEBZiJ1Ti22etSINZ3Cep412s3mdmMqday0ZNwYUJ8VzGgQ7CcJZ/ZF&#10;khhuSdaPEJsNXx2+x/7bGOzQ3khTNU5ZGQZ9RBQ5TQWc1qaeUUvJRKcfmMpTpqWRid1gMm/IJEkZ&#10;D2fAaVrNe6fZ13KiwllGvelI1WlCau/l6dFm2fOTQ03SGLXbjoigOWrkflm+WZ65W/zOiSfH3DDk&#10;zP3q5u7S3SzfuPPlD+69e+eu3Y2bE5B+DOSFu4LINVhzsvze/Q7u5fIMS4i4i8BYECyuIHHtrpc/&#10;ucVnBKZusLsEDTsYncO9N3/pzt3V8udCjrhbkN+6BRyduT+gElhB7CYo/hWimjt4gCgEFojlz+UZ&#10;bCFoT35PQINNHyPsBo8Ef+9AvChPFQRvIX9Bing9RKZq1EOm9rU6Uoe6JIyKna/6LNG5/0c9ySyA&#10;67QGF59ZwkBst7vbTUCQgfWktbnZxCagj40B0Q/U2PiL9YqNlVsjszTeS7PMxxBah+9mmpxQgN7O&#10;2gGY2ST/SsYFrbNVOoeNWnyw43crSw1/6PqMU4X+NCsImn8HwaMxVTwg2/jEVhDs1BD87Z+KTVqd&#10;oiJBsS6H6RlU5jG16Ha67eZWqMWdlCpt7D6XOfGLfqQxSEIa6cmBsSgbRCsR7xR58vkP9cyEpwhZ&#10;EiDpKUhnFWNY2dOMe7lMvOQJGtAjJHioC1LUijLGhW0VrDGNeUH2FaxirjVCWMGgt5wgoNp2acCP&#10;1RU2KtvFeUp5r8rD5KyVm+sCK5RrjeBZClsr56mQ+iEDGU5Vei7kqyQVqfFZOpbxKbChZTG3jWJ7&#10;KepxQI09pBqDGv2Ey8e+wCfJ5LQfyXIVkbHU3z1E9/IAL7gRmWLw9yPz7YRqHpHsSwFYh97ETRE2&#10;m1udNnzou5zjuxwxyXcl2qyFa06xsPTyNquWiZb5a9xRQ+8VLCoYfPcjZnW12bXFhYRbjvHhMIjh&#10;dlDUHogjxbxxn1WPt1ez11SrEpQWo+W5rFqJ9u5hs5D1mkIOJ1YmaQDuKq9lvtHWfsL9F/2Nx0B5&#10;xazp7+69/vYnMOpAsm8MEXJ3TMWID41CR/rMeAT54DFF/DAoTrJ2FnSftLYwfb0mkP7AkC0ndYHN&#10;arRX3f5xIIQLLhRl3TT5OBD+3wMhXP94dIY7pXwg+1ft3X1ovdUzfvA3AAAA//8DAFBLAwQUAAYA&#10;CAAAACEA5psAM9wAAAAJAQAADwAAAGRycy9kb3ducmV2LnhtbEyPwW7CMBBE75X4B2uReisOIFIS&#10;4iBUiUMPRW3KB5h4m0TY6yh2IP37bk/tcXaeZmeK/eSsuOEQOk8KlosEBFLtTUeNgvPn8WkLIkRN&#10;RltPqOAbA+zL2UOhc+Pv9IG3KjaCQyjkWkEbY59LGeoWnQ4L3yOx9+UHpyPLoZFm0HcOd1aukiSV&#10;TnfEH1rd40uL9bUanYJXi2F7PMcKPa5OlfRj9vZ+UupxPh12ICJO8Q+G3/pcHUrudPEjmSCsgnWS&#10;Makg2zyDYD9NWV+Y26z5IstC/l9Q/gAAAP//AwBQSwECLQAUAAYACAAAACEAtoM4kv4AAADhAQAA&#10;EwAAAAAAAAAAAAAAAAAAAAAAW0NvbnRlbnRfVHlwZXNdLnhtbFBLAQItABQABgAIAAAAIQA4/SH/&#10;1gAAAJQBAAALAAAAAAAAAAAAAAAAAC8BAABfcmVscy8ucmVsc1BLAQItABQABgAIAAAAIQDoq/eA&#10;EwQAAA4MAAAOAAAAAAAAAAAAAAAAAC4CAABkcnMvZTJvRG9jLnhtbFBLAQItABQABgAIAAAAIQDm&#10;mwAz3AAAAAkBAAAPAAAAAAAAAAAAAAAAAG0GAABkcnMvZG93bnJldi54bWxQSwUGAAAAAAQABADz&#10;AAAAdgcAAAAA&#10;">
                <v:rect id="Прямоугольник 17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arewAAAANsAAAAPAAAAZHJzL2Rvd25yZXYueG1sRE9Ni8Iw&#10;EL0v+B/CCHtbU0V2pRqliMp61AribWzGttpMShNr/fcbYcHbPN7nzBadqURLjSstKxgOIhDEmdUl&#10;5woO6fprAsJ5ZI2VZVLwJAeLee9jhrG2D95Ru/e5CCHsYlRQeF/HUrqsIINuYGviwF1sY9AH2ORS&#10;N/gI4aaSoyj6lgZLDg0F1rQsKLvt70aBO7fb9Fknx+vJZedkxSYdbzdKffa7ZArCU+ff4n/3rw7z&#10;f+D1SzhAzv8AAAD//wMAUEsBAi0AFAAGAAgAAAAhANvh9svuAAAAhQEAABMAAAAAAAAAAAAAAAAA&#10;AAAAAFtDb250ZW50X1R5cGVzXS54bWxQSwECLQAUAAYACAAAACEAWvQsW78AAAAVAQAACwAAAAAA&#10;AAAAAAAAAAAfAQAAX3JlbHMvLnJlbHNQSwECLQAUAAYACAAAACEAuzGq3sAAAADbAAAADwAAAAAA&#10;AAAAAAAAAAAHAgAAZHJzL2Rvd25yZXYueG1sUEsFBgAAAAADAAMAtwAAAPQCAAAAAA==&#10;" filled="f" stroked="f" strokeweight="2pt"/>
                <v:rect id="Прямоугольник 18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/Y4xAAAANsAAAAPAAAAZHJzL2Rvd25yZXYueG1sRI9BS8Qw&#10;EIXvgv8hjODNpnooa91sKYKw4sLibhG8jc2YFptJSeJu/ffOQfA2w3vz3jfrZvGTOlFMY2ADt0UJ&#10;irgPdmRnoDs+3axApYxscQpMBn4oQbO5vFhjbcOZX+l0yE5JCKcaDQw5z7XWqR/IYyrCTCzaZ4ge&#10;s6zRaRvxLOF+0ndlWWmPI0vDgDM9DtR/Hb69gbd72jr7TlXVPbcfsXS7/Uu3M+b6amkfQGVa8r/5&#10;73prBV9g5RcZQG9+AQAA//8DAFBLAQItABQABgAIAAAAIQDb4fbL7gAAAIUBAAATAAAAAAAAAAAA&#10;AAAAAAAAAABbQ29udGVudF9UeXBlc10ueG1sUEsBAi0AFAAGAAgAAAAhAFr0LFu/AAAAFQEAAAsA&#10;AAAAAAAAAAAAAAAAHwEAAF9yZWxzLy5yZWxzUEsBAi0AFAAGAAgAAAAhAJF39jjEAAAA2wAAAA8A&#10;AAAAAAAAAAAAAAAABwIAAGRycy9kb3ducmV2LnhtbFBLBQYAAAAAAwADALcAAAD4AgAAAAA=&#10;" filled="f" stroked="f" strokeweight="2pt">
                  <v:path arrowok="t"/>
                  <o:lock v:ext="edit" aspectratio="t"/>
                </v:rect>
                <w10:wrap anchorx="page" anchory="page"/>
                <w10:anchorlock/>
              </v:group>
            </w:pict>
          </mc:Fallback>
        </mc:AlternateContent>
      </w:r>
      <w:r w:rsidRPr="00AA6366">
        <w:rPr>
          <w:rFonts w:eastAsiaTheme="majorEastAsia" w:cs="Times New Roman"/>
          <w:b/>
          <w:caps/>
          <w:color w:val="548DD4" w:themeColor="text2" w:themeTint="99"/>
          <w:spacing w:val="20"/>
          <w:sz w:val="40"/>
        </w:rPr>
        <w:t>Настройка браузера</w:t>
      </w:r>
    </w:p>
    <w:p w14:paraId="0DEE007D" w14:textId="38AF138C" w:rsidR="00AA6366" w:rsidRDefault="00AA6366">
      <w:pPr>
        <w:keepLines w:val="0"/>
        <w:spacing w:after="200" w:line="276" w:lineRule="auto"/>
        <w:ind w:firstLine="0"/>
        <w:contextualSpacing w:val="0"/>
        <w:jc w:val="left"/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14:paraId="77EC0326" w14:textId="77777777" w:rsidR="007A5BB3" w:rsidRDefault="00AA21FE" w:rsidP="00AA6366">
      <w:pPr>
        <w:keepLines w:val="0"/>
        <w:spacing w:after="200" w:line="276" w:lineRule="auto"/>
        <w:ind w:firstLine="0"/>
        <w:contextualSpacing w:val="0"/>
        <w:jc w:val="center"/>
        <w:rPr>
          <w:rFonts w:eastAsiaTheme="majorEastAsia" w:cstheme="majorBidi"/>
          <w:b/>
          <w:spacing w:val="5"/>
          <w:kern w:val="28"/>
          <w:sz w:val="32"/>
          <w:szCs w:val="52"/>
        </w:rPr>
      </w:pPr>
      <w:r>
        <w:rPr>
          <w:rFonts w:eastAsiaTheme="majorEastAsia" w:cstheme="majorBidi"/>
          <w:b/>
          <w:spacing w:val="5"/>
          <w:kern w:val="28"/>
          <w:sz w:val="32"/>
          <w:szCs w:val="52"/>
        </w:rPr>
        <w:lastRenderedPageBreak/>
        <w:t>Содержание</w:t>
      </w:r>
    </w:p>
    <w:p w14:paraId="3441B813" w14:textId="77777777" w:rsidR="00AA21FE" w:rsidRDefault="00AA21FE" w:rsidP="00AA21FE">
      <w:pPr>
        <w:keepLines w:val="0"/>
        <w:spacing w:after="200" w:line="276" w:lineRule="auto"/>
        <w:ind w:firstLine="0"/>
        <w:contextualSpacing w:val="0"/>
        <w:jc w:val="left"/>
        <w:rPr>
          <w:rFonts w:eastAsiaTheme="majorEastAsia" w:cstheme="majorBidi"/>
          <w:b/>
          <w:spacing w:val="5"/>
          <w:kern w:val="28"/>
          <w:sz w:val="32"/>
          <w:szCs w:val="52"/>
        </w:rPr>
      </w:pPr>
    </w:p>
    <w:p w14:paraId="17930810" w14:textId="004571ED" w:rsidR="00585CBF" w:rsidRDefault="00660F03">
      <w:pPr>
        <w:pStyle w:val="11"/>
        <w:rPr>
          <w:rFonts w:asciiTheme="minorHAnsi" w:hAnsiTheme="minorHAnsi"/>
          <w:sz w:val="22"/>
          <w:szCs w:val="22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93479044" w:history="1">
        <w:r w:rsidR="00585CBF" w:rsidRPr="005113A3">
          <w:rPr>
            <w:rStyle w:val="ae"/>
          </w:rPr>
          <w:t>1</w:t>
        </w:r>
        <w:r w:rsidR="00585CBF">
          <w:rPr>
            <w:rFonts w:asciiTheme="minorHAnsi" w:hAnsiTheme="minorHAnsi"/>
            <w:sz w:val="22"/>
            <w:szCs w:val="22"/>
          </w:rPr>
          <w:tab/>
        </w:r>
        <w:r w:rsidR="00585CBF" w:rsidRPr="005113A3">
          <w:rPr>
            <w:rStyle w:val="ae"/>
          </w:rPr>
          <w:t>Начало работы в ГИСЗ НСО</w:t>
        </w:r>
        <w:r w:rsidR="00585CBF">
          <w:rPr>
            <w:webHidden/>
          </w:rPr>
          <w:tab/>
        </w:r>
        <w:r w:rsidR="00585CBF">
          <w:rPr>
            <w:webHidden/>
          </w:rPr>
          <w:fldChar w:fldCharType="begin"/>
        </w:r>
        <w:r w:rsidR="00585CBF">
          <w:rPr>
            <w:webHidden/>
          </w:rPr>
          <w:instrText xml:space="preserve"> PAGEREF _Toc93479044 \h </w:instrText>
        </w:r>
        <w:r w:rsidR="00585CBF">
          <w:rPr>
            <w:webHidden/>
          </w:rPr>
        </w:r>
        <w:r w:rsidR="00585CBF">
          <w:rPr>
            <w:webHidden/>
          </w:rPr>
          <w:fldChar w:fldCharType="separate"/>
        </w:r>
        <w:r w:rsidR="00585CBF">
          <w:rPr>
            <w:webHidden/>
          </w:rPr>
          <w:t>3</w:t>
        </w:r>
        <w:r w:rsidR="00585CBF">
          <w:rPr>
            <w:webHidden/>
          </w:rPr>
          <w:fldChar w:fldCharType="end"/>
        </w:r>
      </w:hyperlink>
    </w:p>
    <w:p w14:paraId="7EA9185D" w14:textId="3DB0DA7D" w:rsidR="00585CBF" w:rsidRDefault="00585CBF">
      <w:pPr>
        <w:pStyle w:val="11"/>
        <w:rPr>
          <w:rFonts w:asciiTheme="minorHAnsi" w:hAnsiTheme="minorHAnsi"/>
          <w:sz w:val="22"/>
          <w:szCs w:val="22"/>
        </w:rPr>
      </w:pPr>
      <w:hyperlink w:anchor="_Toc93479045" w:history="1">
        <w:r w:rsidRPr="005113A3">
          <w:rPr>
            <w:rStyle w:val="ae"/>
          </w:rPr>
          <w:t>2</w:t>
        </w:r>
        <w:r>
          <w:rPr>
            <w:rFonts w:asciiTheme="minorHAnsi" w:hAnsiTheme="minorHAnsi"/>
            <w:sz w:val="22"/>
            <w:szCs w:val="22"/>
          </w:rPr>
          <w:tab/>
        </w:r>
        <w:r w:rsidRPr="005113A3">
          <w:rPr>
            <w:rStyle w:val="ae"/>
          </w:rPr>
          <w:t>Самостоятельная настройка Яндекс.Браузера для корректной работы ГИСЗ НСО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_Toc93479045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8189DB9" w14:textId="72CAFE80" w:rsidR="00585CBF" w:rsidRDefault="00585CBF">
      <w:pPr>
        <w:pStyle w:val="11"/>
        <w:rPr>
          <w:rFonts w:asciiTheme="minorHAnsi" w:hAnsiTheme="minorHAnsi"/>
          <w:sz w:val="22"/>
          <w:szCs w:val="22"/>
        </w:rPr>
      </w:pPr>
      <w:hyperlink w:anchor="_Toc93479046" w:history="1">
        <w:r w:rsidRPr="005113A3">
          <w:rPr>
            <w:rStyle w:val="ae"/>
          </w:rPr>
          <w:t>3</w:t>
        </w:r>
        <w:r>
          <w:rPr>
            <w:rFonts w:asciiTheme="minorHAnsi" w:hAnsiTheme="minorHAnsi"/>
            <w:sz w:val="22"/>
            <w:szCs w:val="22"/>
          </w:rPr>
          <w:tab/>
        </w:r>
        <w:r w:rsidRPr="005113A3">
          <w:rPr>
            <w:rStyle w:val="ae"/>
          </w:rPr>
          <w:t xml:space="preserve">Самостоятельная настройка </w:t>
        </w:r>
        <w:r w:rsidRPr="005113A3">
          <w:rPr>
            <w:rStyle w:val="ae"/>
            <w:lang w:val="en-US"/>
          </w:rPr>
          <w:t>Google</w:t>
        </w:r>
        <w:r w:rsidRPr="005113A3">
          <w:rPr>
            <w:rStyle w:val="ae"/>
          </w:rPr>
          <w:t xml:space="preserve"> </w:t>
        </w:r>
        <w:r w:rsidRPr="005113A3">
          <w:rPr>
            <w:rStyle w:val="ae"/>
            <w:lang w:val="en-US"/>
          </w:rPr>
          <w:t>Chrome</w:t>
        </w:r>
        <w:r w:rsidRPr="005113A3">
          <w:rPr>
            <w:rStyle w:val="ae"/>
          </w:rPr>
          <w:t xml:space="preserve"> для корректной работы ГИСЗ НСО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_Toc93479046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3679874" w14:textId="0C99011D" w:rsidR="00585CBF" w:rsidRDefault="00585CBF">
      <w:pPr>
        <w:pStyle w:val="11"/>
        <w:rPr>
          <w:rFonts w:asciiTheme="minorHAnsi" w:hAnsiTheme="minorHAnsi"/>
          <w:sz w:val="22"/>
          <w:szCs w:val="22"/>
        </w:rPr>
      </w:pPr>
      <w:hyperlink w:anchor="_Toc93479047" w:history="1">
        <w:r w:rsidRPr="005113A3">
          <w:rPr>
            <w:rStyle w:val="ae"/>
          </w:rPr>
          <w:t>4</w:t>
        </w:r>
        <w:r>
          <w:rPr>
            <w:rFonts w:asciiTheme="minorHAnsi" w:hAnsiTheme="minorHAnsi"/>
            <w:sz w:val="22"/>
            <w:szCs w:val="22"/>
          </w:rPr>
          <w:tab/>
        </w:r>
        <w:r w:rsidRPr="005113A3">
          <w:rPr>
            <w:rStyle w:val="ae"/>
          </w:rPr>
          <w:t xml:space="preserve">Самостоятельная настройка </w:t>
        </w:r>
        <w:r w:rsidRPr="005113A3">
          <w:rPr>
            <w:rStyle w:val="ae"/>
            <w:lang w:val="en-US"/>
          </w:rPr>
          <w:t>Mozilla</w:t>
        </w:r>
        <w:r w:rsidRPr="005113A3">
          <w:rPr>
            <w:rStyle w:val="ae"/>
          </w:rPr>
          <w:t xml:space="preserve"> </w:t>
        </w:r>
        <w:r w:rsidRPr="005113A3">
          <w:rPr>
            <w:rStyle w:val="ae"/>
            <w:lang w:val="en-US"/>
          </w:rPr>
          <w:t>Firefox</w:t>
        </w:r>
        <w:r w:rsidRPr="005113A3">
          <w:rPr>
            <w:rStyle w:val="ae"/>
          </w:rPr>
          <w:t xml:space="preserve"> для корректной работы ГИСЗ НСО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_Toc93479047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850503D" w14:textId="24DBEAE3" w:rsidR="00585CBF" w:rsidRDefault="00585CBF">
      <w:pPr>
        <w:pStyle w:val="11"/>
        <w:rPr>
          <w:rFonts w:asciiTheme="minorHAnsi" w:hAnsiTheme="minorHAnsi"/>
          <w:sz w:val="22"/>
          <w:szCs w:val="22"/>
        </w:rPr>
      </w:pPr>
      <w:hyperlink w:anchor="_Toc93479048" w:history="1">
        <w:r w:rsidRPr="005113A3">
          <w:rPr>
            <w:rStyle w:val="ae"/>
            <w:rFonts w:cs="Times New Roman"/>
          </w:rPr>
          <w:t>5</w:t>
        </w:r>
        <w:r>
          <w:rPr>
            <w:rFonts w:asciiTheme="minorHAnsi" w:hAnsiTheme="minorHAnsi"/>
            <w:sz w:val="22"/>
            <w:szCs w:val="22"/>
          </w:rPr>
          <w:tab/>
        </w:r>
        <w:r w:rsidRPr="005113A3">
          <w:rPr>
            <w:rStyle w:val="ae"/>
            <w:rFonts w:cs="Times New Roman"/>
          </w:rPr>
          <w:t>Утилита по автоматической настройке в браузере (Google Chrome, Mozilla Firefox, Yandex) рабочего места пользователя для корректной работы ГИСЗ НСО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_Toc93479048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B964A5F" w14:textId="6DB017EE" w:rsidR="00660F03" w:rsidRPr="00660F03" w:rsidRDefault="00660F03" w:rsidP="00660F03">
      <w:pPr>
        <w:tabs>
          <w:tab w:val="left" w:pos="9355"/>
        </w:tabs>
      </w:pPr>
      <w:r>
        <w:rPr>
          <w:noProof/>
          <w:sz w:val="24"/>
        </w:rPr>
        <w:fldChar w:fldCharType="end"/>
      </w:r>
      <w:bookmarkStart w:id="0" w:name="_GoBack"/>
      <w:bookmarkEnd w:id="0"/>
    </w:p>
    <w:p w14:paraId="5FAFE970" w14:textId="77777777" w:rsidR="005933FE" w:rsidRDefault="00322EA7" w:rsidP="00660F03">
      <w:pPr>
        <w:pStyle w:val="1"/>
        <w:pageBreakBefore/>
      </w:pPr>
      <w:bookmarkStart w:id="1" w:name="_Toc93479044"/>
      <w:r>
        <w:lastRenderedPageBreak/>
        <w:t>Начало работы в ГИСЗ НСО</w:t>
      </w:r>
      <w:bookmarkEnd w:id="1"/>
    </w:p>
    <w:p w14:paraId="7A9B601A" w14:textId="77777777" w:rsidR="00322EA7" w:rsidRPr="00E422B0" w:rsidRDefault="00322EA7" w:rsidP="00322EA7">
      <w:pPr>
        <w:pStyle w:val="21"/>
        <w:widowControl w:val="0"/>
        <w:numPr>
          <w:ilvl w:val="1"/>
          <w:numId w:val="39"/>
        </w:numPr>
        <w:spacing w:before="0" w:after="0"/>
        <w:ind w:hanging="83"/>
        <w:contextualSpacing w:val="0"/>
        <w:rPr>
          <w:rFonts w:cs="Times New Roman"/>
          <w:szCs w:val="28"/>
        </w:rPr>
      </w:pPr>
      <w:bookmarkStart w:id="2" w:name="_Toc213829877"/>
      <w:bookmarkStart w:id="3" w:name="_Toc365528359"/>
      <w:bookmarkStart w:id="4" w:name="_Toc368405850"/>
      <w:bookmarkStart w:id="5" w:name="_Toc368407203"/>
      <w:bookmarkStart w:id="6" w:name="_Toc368407352"/>
      <w:bookmarkStart w:id="7" w:name="_Toc368407482"/>
      <w:bookmarkStart w:id="8" w:name="_Toc525141158"/>
      <w:r w:rsidRPr="00E422B0">
        <w:rPr>
          <w:rFonts w:cs="Times New Roman"/>
          <w:szCs w:val="28"/>
        </w:rPr>
        <w:t xml:space="preserve">Краткое описание возможностей </w:t>
      </w:r>
      <w:bookmarkEnd w:id="2"/>
      <w:bookmarkEnd w:id="3"/>
      <w:bookmarkEnd w:id="4"/>
      <w:bookmarkEnd w:id="5"/>
      <w:bookmarkEnd w:id="6"/>
      <w:bookmarkEnd w:id="7"/>
      <w:r>
        <w:rPr>
          <w:rFonts w:cs="Times New Roman"/>
          <w:szCs w:val="28"/>
        </w:rPr>
        <w:t>ГИСЗ НСО</w:t>
      </w:r>
      <w:bookmarkEnd w:id="8"/>
    </w:p>
    <w:p w14:paraId="35C2AD4C" w14:textId="77777777" w:rsidR="00322EA7" w:rsidRPr="00E422B0" w:rsidRDefault="00322EA7" w:rsidP="00322EA7">
      <w:pPr>
        <w:rPr>
          <w:rFonts w:cs="Times New Roman"/>
        </w:rPr>
      </w:pPr>
      <w:r w:rsidRPr="00E422B0">
        <w:rPr>
          <w:rFonts w:cs="Times New Roman"/>
        </w:rPr>
        <w:t xml:space="preserve">Государственная информационная система в сфере закупок Новосибирской области </w:t>
      </w:r>
      <w:r>
        <w:rPr>
          <w:rFonts w:cs="Times New Roman"/>
        </w:rPr>
        <w:t>(</w:t>
      </w:r>
      <w:r w:rsidRPr="00E422B0">
        <w:rPr>
          <w:rFonts w:cs="Times New Roman"/>
        </w:rPr>
        <w:t xml:space="preserve">далее – </w:t>
      </w:r>
      <w:r>
        <w:rPr>
          <w:rFonts w:cs="Times New Roman"/>
        </w:rPr>
        <w:t>ГИСЗ НСО)</w:t>
      </w:r>
      <w:r w:rsidRPr="00E422B0">
        <w:rPr>
          <w:rFonts w:cs="Times New Roman"/>
        </w:rPr>
        <w:t xml:space="preserve">, автоматизирует процесс закупок товаров, работ, услуг для государственных и муниципальных нужд. </w:t>
      </w:r>
    </w:p>
    <w:p w14:paraId="087F0D29" w14:textId="77777777" w:rsidR="00322EA7" w:rsidRPr="00E422B0" w:rsidRDefault="00322EA7" w:rsidP="00322EA7">
      <w:pPr>
        <w:pStyle w:val="21"/>
        <w:widowControl w:val="0"/>
        <w:numPr>
          <w:ilvl w:val="1"/>
          <w:numId w:val="39"/>
        </w:numPr>
        <w:spacing w:line="240" w:lineRule="auto"/>
        <w:ind w:hanging="83"/>
        <w:contextualSpacing w:val="0"/>
        <w:rPr>
          <w:rFonts w:cs="Times New Roman"/>
          <w:szCs w:val="28"/>
        </w:rPr>
      </w:pPr>
      <w:bookmarkStart w:id="9" w:name="_Toc368405851"/>
      <w:bookmarkStart w:id="10" w:name="_Toc368407204"/>
      <w:bookmarkStart w:id="11" w:name="_Toc368407353"/>
      <w:bookmarkStart w:id="12" w:name="_Toc368407483"/>
      <w:bookmarkStart w:id="13" w:name="_Toc525141159"/>
      <w:r w:rsidRPr="00E422B0">
        <w:rPr>
          <w:rFonts w:cs="Times New Roman"/>
          <w:szCs w:val="28"/>
        </w:rPr>
        <w:t>Основные понятия</w:t>
      </w:r>
      <w:bookmarkEnd w:id="9"/>
      <w:bookmarkEnd w:id="10"/>
      <w:bookmarkEnd w:id="11"/>
      <w:bookmarkEnd w:id="12"/>
      <w:bookmarkEnd w:id="13"/>
    </w:p>
    <w:p w14:paraId="0D289B7D" w14:textId="77777777" w:rsidR="00322EA7" w:rsidRPr="00BD21EA" w:rsidRDefault="00322EA7" w:rsidP="00322EA7">
      <w:pPr>
        <w:pStyle w:val="aff6"/>
        <w:numPr>
          <w:ilvl w:val="0"/>
          <w:numId w:val="40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D21EA">
        <w:rPr>
          <w:rFonts w:ascii="Times New Roman" w:hAnsi="Times New Roman" w:cs="Times New Roman"/>
          <w:sz w:val="28"/>
          <w:szCs w:val="28"/>
        </w:rPr>
        <w:t>Открытая часть ГИСЗ НСО – часть системы, которая доступна всем пользователям;</w:t>
      </w:r>
    </w:p>
    <w:p w14:paraId="69E1C9B9" w14:textId="77777777" w:rsidR="00322EA7" w:rsidRPr="00BD21EA" w:rsidRDefault="00322EA7" w:rsidP="00322EA7">
      <w:pPr>
        <w:pStyle w:val="aff6"/>
        <w:numPr>
          <w:ilvl w:val="0"/>
          <w:numId w:val="40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D21EA">
        <w:rPr>
          <w:rFonts w:ascii="Times New Roman" w:hAnsi="Times New Roman" w:cs="Times New Roman"/>
          <w:sz w:val="28"/>
          <w:szCs w:val="28"/>
        </w:rPr>
        <w:t>Закрытая часть ГИСЗ НСО – часть  системы, которая доступна только зарегистрированным в ГИСЗ НСО пользователям.</w:t>
      </w:r>
    </w:p>
    <w:p w14:paraId="1604AAB5" w14:textId="77777777" w:rsidR="00322EA7" w:rsidRDefault="00322EA7" w:rsidP="00322EA7">
      <w:pPr>
        <w:pStyle w:val="21"/>
        <w:widowControl w:val="0"/>
        <w:numPr>
          <w:ilvl w:val="1"/>
          <w:numId w:val="39"/>
        </w:numPr>
        <w:spacing w:line="240" w:lineRule="auto"/>
        <w:ind w:hanging="83"/>
        <w:contextualSpacing w:val="0"/>
        <w:rPr>
          <w:rFonts w:cs="Times New Roman"/>
          <w:caps/>
          <w:szCs w:val="28"/>
        </w:rPr>
      </w:pPr>
      <w:bookmarkStart w:id="14" w:name="_Toc525141161"/>
      <w:r w:rsidRPr="00E422B0">
        <w:rPr>
          <w:rFonts w:cs="Times New Roman"/>
          <w:szCs w:val="28"/>
        </w:rPr>
        <w:t>Требования к</w:t>
      </w:r>
      <w:bookmarkEnd w:id="14"/>
      <w:r>
        <w:rPr>
          <w:rFonts w:cs="Times New Roman"/>
          <w:szCs w:val="28"/>
        </w:rPr>
        <w:t xml:space="preserve"> </w:t>
      </w:r>
      <w:r w:rsidR="007B753E">
        <w:rPr>
          <w:rFonts w:cs="Times New Roman"/>
          <w:szCs w:val="28"/>
        </w:rPr>
        <w:t>рабочей станции</w:t>
      </w:r>
      <w:r w:rsidR="00A92279">
        <w:rPr>
          <w:rFonts w:cs="Times New Roman"/>
          <w:szCs w:val="28"/>
        </w:rPr>
        <w:t xml:space="preserve"> пользователя</w:t>
      </w:r>
    </w:p>
    <w:p w14:paraId="4C1595D4" w14:textId="77777777" w:rsidR="007B753E" w:rsidRDefault="007B753E" w:rsidP="00225F04">
      <w:pPr>
        <w:pStyle w:val="aff6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225F04">
        <w:rPr>
          <w:rFonts w:ascii="Times New Roman" w:hAnsi="Times New Roman" w:cs="Times New Roman"/>
          <w:sz w:val="28"/>
          <w:szCs w:val="28"/>
        </w:rPr>
        <w:t>Операционная система: Windows Win7 и выше, Linux</w:t>
      </w:r>
    </w:p>
    <w:p w14:paraId="7321C911" w14:textId="77777777" w:rsidR="00A92279" w:rsidRPr="00A92279" w:rsidRDefault="00A92279" w:rsidP="00A92279">
      <w:pPr>
        <w:keepLines w:val="0"/>
        <w:numPr>
          <w:ilvl w:val="0"/>
          <w:numId w:val="44"/>
        </w:numPr>
        <w:contextualSpacing w:val="0"/>
        <w:rPr>
          <w:rFonts w:cs="Times New Roman"/>
        </w:rPr>
      </w:pPr>
      <w:r>
        <w:rPr>
          <w:rFonts w:cs="Times New Roman"/>
        </w:rPr>
        <w:t>Средство криптографической защиты информации Crypto Pro 4.0 и выше.</w:t>
      </w:r>
    </w:p>
    <w:p w14:paraId="722B9652" w14:textId="77777777" w:rsidR="00322EA7" w:rsidRPr="00225F04" w:rsidRDefault="007B753E" w:rsidP="00225F04">
      <w:pPr>
        <w:pStyle w:val="aff6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225F04">
        <w:rPr>
          <w:rFonts w:ascii="Times New Roman" w:hAnsi="Times New Roman" w:cs="Times New Roman"/>
          <w:sz w:val="28"/>
          <w:szCs w:val="28"/>
        </w:rPr>
        <w:t>Браузер</w:t>
      </w:r>
      <w:r w:rsidR="00322EA7" w:rsidRPr="00225F04">
        <w:rPr>
          <w:rFonts w:ascii="Times New Roman" w:hAnsi="Times New Roman" w:cs="Times New Roman"/>
          <w:sz w:val="28"/>
          <w:szCs w:val="28"/>
        </w:rPr>
        <w:t>:</w:t>
      </w:r>
    </w:p>
    <w:p w14:paraId="0D32BF74" w14:textId="77777777" w:rsidR="00322EA7" w:rsidRPr="00FC4647" w:rsidRDefault="00225F04" w:rsidP="007B753E">
      <w:pPr>
        <w:pStyle w:val="a0"/>
        <w:keepLines w:val="0"/>
        <w:numPr>
          <w:ilvl w:val="0"/>
          <w:numId w:val="0"/>
        </w:numPr>
        <w:spacing w:before="120"/>
        <w:ind w:left="709"/>
        <w:jc w:val="left"/>
        <w:rPr>
          <w:rFonts w:cs="Times New Roman"/>
        </w:rPr>
      </w:pPr>
      <w:r>
        <w:rPr>
          <w:rFonts w:cs="Times New Roman"/>
        </w:rPr>
        <w:t xml:space="preserve">- </w:t>
      </w:r>
      <w:r w:rsidR="00322EA7" w:rsidRPr="00FC4647">
        <w:rPr>
          <w:rFonts w:cs="Times New Roman"/>
        </w:rPr>
        <w:t>Google Chrome - 62.0 и выше;</w:t>
      </w:r>
    </w:p>
    <w:p w14:paraId="6EE77BC3" w14:textId="77777777" w:rsidR="00322EA7" w:rsidRPr="00FC4647" w:rsidRDefault="00225F04" w:rsidP="007B753E">
      <w:pPr>
        <w:pStyle w:val="a0"/>
        <w:keepLines w:val="0"/>
        <w:numPr>
          <w:ilvl w:val="0"/>
          <w:numId w:val="0"/>
        </w:numPr>
        <w:spacing w:before="120"/>
        <w:ind w:left="709"/>
        <w:jc w:val="left"/>
        <w:rPr>
          <w:rFonts w:cs="Times New Roman"/>
        </w:rPr>
      </w:pPr>
      <w:r>
        <w:rPr>
          <w:rFonts w:cs="Times New Roman"/>
        </w:rPr>
        <w:t xml:space="preserve">- </w:t>
      </w:r>
      <w:r w:rsidR="00322EA7" w:rsidRPr="00FC4647">
        <w:rPr>
          <w:rFonts w:cs="Times New Roman"/>
        </w:rPr>
        <w:t>Mozilla Firefox - 57.0 и выше;</w:t>
      </w:r>
    </w:p>
    <w:p w14:paraId="4183D1A4" w14:textId="77777777" w:rsidR="007B753E" w:rsidRDefault="00225F04" w:rsidP="007B753E">
      <w:pPr>
        <w:pStyle w:val="a0"/>
        <w:keepLines w:val="0"/>
        <w:numPr>
          <w:ilvl w:val="0"/>
          <w:numId w:val="0"/>
        </w:numPr>
        <w:spacing w:before="120"/>
        <w:ind w:left="709"/>
        <w:jc w:val="left"/>
        <w:rPr>
          <w:rFonts w:cs="Times New Roman"/>
        </w:rPr>
      </w:pPr>
      <w:r>
        <w:rPr>
          <w:rFonts w:cs="Times New Roman"/>
        </w:rPr>
        <w:t xml:space="preserve">- </w:t>
      </w:r>
      <w:r w:rsidR="007B753E">
        <w:rPr>
          <w:rFonts w:cs="Times New Roman"/>
        </w:rPr>
        <w:t>Яндекс.Браузер - 17.10.0 и выше</w:t>
      </w:r>
      <w:r w:rsidR="007B753E" w:rsidRPr="00FC4647">
        <w:rPr>
          <w:rFonts w:cs="Times New Roman"/>
        </w:rPr>
        <w:t>;</w:t>
      </w:r>
    </w:p>
    <w:p w14:paraId="790E4655" w14:textId="77777777" w:rsidR="00225F04" w:rsidRPr="00225F04" w:rsidRDefault="00225F04" w:rsidP="00225F04">
      <w:pPr>
        <w:ind w:left="708" w:firstLine="1"/>
      </w:pPr>
      <w:r>
        <w:t>- Любой д</w:t>
      </w:r>
      <w:r w:rsidRPr="00225F04">
        <w:t>ругой</w:t>
      </w:r>
      <w:r>
        <w:t>, который</w:t>
      </w:r>
      <w:r w:rsidRPr="00225F04">
        <w:t xml:space="preserve"> базируется на программном обеспечении </w:t>
      </w:r>
      <w:r>
        <w:t xml:space="preserve">  </w:t>
      </w:r>
      <w:r w:rsidRPr="00225F04">
        <w:t>Chromium</w:t>
      </w:r>
    </w:p>
    <w:p w14:paraId="33AD2F34" w14:textId="77777777" w:rsidR="007B753E" w:rsidRDefault="007B753E" w:rsidP="007B753E">
      <w:pPr>
        <w:pStyle w:val="a0"/>
        <w:keepLines w:val="0"/>
        <w:numPr>
          <w:ilvl w:val="0"/>
          <w:numId w:val="0"/>
        </w:numPr>
        <w:spacing w:before="120"/>
        <w:ind w:left="284"/>
        <w:jc w:val="left"/>
        <w:rPr>
          <w:rFonts w:cs="Times New Roman"/>
        </w:rPr>
      </w:pPr>
    </w:p>
    <w:p w14:paraId="15F8AF57" w14:textId="77777777" w:rsidR="005034B8" w:rsidRPr="007B753E" w:rsidRDefault="005034B8" w:rsidP="007B753E">
      <w:pPr>
        <w:pStyle w:val="21"/>
        <w:numPr>
          <w:ilvl w:val="0"/>
          <w:numId w:val="0"/>
        </w:numPr>
        <w:tabs>
          <w:tab w:val="left" w:pos="1276"/>
        </w:tabs>
        <w:spacing w:before="120"/>
        <w:ind w:left="792"/>
        <w:jc w:val="left"/>
        <w:rPr>
          <w:rFonts w:cs="Times New Roman"/>
        </w:rPr>
      </w:pPr>
    </w:p>
    <w:p w14:paraId="006B6118" w14:textId="77777777" w:rsidR="00322EA7" w:rsidRPr="00322EA7" w:rsidRDefault="00322EA7" w:rsidP="00322EA7"/>
    <w:p w14:paraId="327889F2" w14:textId="025D7BAB" w:rsidR="005933FE" w:rsidRDefault="00FD3D15" w:rsidP="002A77AE">
      <w:pPr>
        <w:pStyle w:val="1"/>
      </w:pPr>
      <w:bookmarkStart w:id="15" w:name="_Toc93479045"/>
      <w:r>
        <w:lastRenderedPageBreak/>
        <w:t>Самостоятельная н</w:t>
      </w:r>
      <w:r w:rsidR="005933FE">
        <w:t>астройка Яндекс</w:t>
      </w:r>
      <w:r w:rsidR="00CF6F2A">
        <w:t>.</w:t>
      </w:r>
      <w:r w:rsidR="005933FE">
        <w:t>Браузера</w:t>
      </w:r>
      <w:r w:rsidR="002A77AE">
        <w:t xml:space="preserve"> </w:t>
      </w:r>
      <w:r w:rsidR="002A77AE" w:rsidRPr="002A77AE">
        <w:t>для корректной работы ГИСЗ НСО</w:t>
      </w:r>
      <w:bookmarkEnd w:id="15"/>
    </w:p>
    <w:p w14:paraId="5550D38B" w14:textId="77777777" w:rsidR="005933FE" w:rsidRPr="00C279B7" w:rsidRDefault="005933FE" w:rsidP="00C279B7">
      <w:pPr>
        <w:pStyle w:val="21"/>
        <w:rPr>
          <w:b w:val="0"/>
        </w:rPr>
      </w:pPr>
      <w:r w:rsidRPr="00C279B7">
        <w:rPr>
          <w:b w:val="0"/>
        </w:rPr>
        <w:t xml:space="preserve">Запустите </w:t>
      </w:r>
      <w:r w:rsidR="00C279B7">
        <w:rPr>
          <w:b w:val="0"/>
        </w:rPr>
        <w:t>Яндекс.Б</w:t>
      </w:r>
      <w:r w:rsidRPr="00C279B7">
        <w:rPr>
          <w:b w:val="0"/>
        </w:rPr>
        <w:t>раузер</w:t>
      </w:r>
      <w:r w:rsidR="00C279B7">
        <w:rPr>
          <w:b w:val="0"/>
        </w:rPr>
        <w:t>.</w:t>
      </w:r>
    </w:p>
    <w:p w14:paraId="18D05D8B" w14:textId="77777777" w:rsidR="005933FE" w:rsidRPr="00C279B7" w:rsidRDefault="005933FE" w:rsidP="00C279B7">
      <w:pPr>
        <w:pStyle w:val="21"/>
        <w:rPr>
          <w:b w:val="0"/>
        </w:rPr>
      </w:pPr>
      <w:r w:rsidRPr="00C279B7">
        <w:rPr>
          <w:b w:val="0"/>
        </w:rPr>
        <w:t>Перейдите в меню «Дополнения»</w:t>
      </w:r>
      <w:r w:rsidR="00CF6F2A">
        <w:rPr>
          <w:b w:val="0"/>
        </w:rPr>
        <w:t xml:space="preserve"> (Рисунок 1)</w:t>
      </w:r>
      <w:r w:rsidR="00C279B7">
        <w:rPr>
          <w:b w:val="0"/>
        </w:rPr>
        <w:t>.</w:t>
      </w:r>
    </w:p>
    <w:p w14:paraId="0CA157CB" w14:textId="77777777" w:rsidR="005933FE" w:rsidRDefault="005933FE" w:rsidP="00020DED">
      <w:pPr>
        <w:pStyle w:val="ac"/>
      </w:pPr>
      <w:r>
        <w:rPr>
          <w:noProof/>
        </w:rPr>
        <w:drawing>
          <wp:inline distT="0" distB="0" distL="0" distR="0" wp14:anchorId="05EE1F21" wp14:editId="1B2CF2A8">
            <wp:extent cx="3829050" cy="448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1C65D" w14:textId="77777777" w:rsidR="00020DED" w:rsidRDefault="00020DED" w:rsidP="00020DED">
      <w:pPr>
        <w:pStyle w:val="ac"/>
      </w:pPr>
      <w:bookmarkStart w:id="16" w:name="_Ref486661127"/>
      <w:bookmarkStart w:id="17" w:name="_Toc493767311"/>
      <w:r w:rsidRPr="009118C9">
        <w:t xml:space="preserve">Рисунок </w:t>
      </w:r>
      <w:fldSimple w:instr=" SEQ Рисунок \* ARABIC ">
        <w:r>
          <w:rPr>
            <w:noProof/>
          </w:rPr>
          <w:t>1</w:t>
        </w:r>
      </w:fldSimple>
      <w:bookmarkEnd w:id="16"/>
      <w:r w:rsidRPr="009118C9">
        <w:t xml:space="preserve">. </w:t>
      </w:r>
      <w:bookmarkEnd w:id="17"/>
      <w:r>
        <w:t>Переход в меню «Дополнения»</w:t>
      </w:r>
    </w:p>
    <w:p w14:paraId="5313996D" w14:textId="77777777" w:rsidR="005933FE" w:rsidRPr="00C279B7" w:rsidRDefault="005933FE" w:rsidP="00C279B7">
      <w:pPr>
        <w:pStyle w:val="21"/>
        <w:rPr>
          <w:b w:val="0"/>
        </w:rPr>
      </w:pPr>
      <w:r w:rsidRPr="00C279B7">
        <w:rPr>
          <w:b w:val="0"/>
        </w:rPr>
        <w:t>Перейдите в каталог расширений Яндекс</w:t>
      </w:r>
      <w:r w:rsidR="00CF6F2A">
        <w:rPr>
          <w:b w:val="0"/>
        </w:rPr>
        <w:t>.</w:t>
      </w:r>
      <w:r w:rsidRPr="00C279B7">
        <w:rPr>
          <w:b w:val="0"/>
        </w:rPr>
        <w:t>Браузера</w:t>
      </w:r>
      <w:r w:rsidR="00CF6F2A">
        <w:rPr>
          <w:b w:val="0"/>
        </w:rPr>
        <w:t xml:space="preserve"> (Рисунок 2)</w:t>
      </w:r>
      <w:r w:rsidR="00C279B7">
        <w:rPr>
          <w:b w:val="0"/>
        </w:rPr>
        <w:t>.</w:t>
      </w:r>
    </w:p>
    <w:p w14:paraId="31F1DAEB" w14:textId="77777777" w:rsidR="005933FE" w:rsidRDefault="005933FE" w:rsidP="00305F23">
      <w:pPr>
        <w:pStyle w:val="ac"/>
      </w:pPr>
      <w:r>
        <w:rPr>
          <w:noProof/>
        </w:rPr>
        <w:drawing>
          <wp:inline distT="0" distB="0" distL="0" distR="0" wp14:anchorId="2665DD51" wp14:editId="2CE82E70">
            <wp:extent cx="3438525" cy="1695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82790" w14:textId="77777777" w:rsidR="00305F23" w:rsidRDefault="00305F23" w:rsidP="00305F23">
      <w:pPr>
        <w:pStyle w:val="ac"/>
      </w:pPr>
      <w:r w:rsidRPr="009118C9">
        <w:t xml:space="preserve">Рисунок </w:t>
      </w:r>
      <w:fldSimple w:instr=" SEQ Рисунок \* ARABIC ">
        <w:r>
          <w:rPr>
            <w:noProof/>
          </w:rPr>
          <w:t>2</w:t>
        </w:r>
      </w:fldSimple>
      <w:r w:rsidRPr="009118C9">
        <w:t xml:space="preserve">. </w:t>
      </w:r>
      <w:r>
        <w:t>Переход в каталог расширений Яндекс.Браузера</w:t>
      </w:r>
    </w:p>
    <w:p w14:paraId="04C29004" w14:textId="77777777" w:rsidR="005933FE" w:rsidRPr="00C279B7" w:rsidRDefault="005933FE" w:rsidP="00C279B7">
      <w:pPr>
        <w:pStyle w:val="21"/>
        <w:rPr>
          <w:b w:val="0"/>
        </w:rPr>
      </w:pPr>
      <w:r w:rsidRPr="00C279B7">
        <w:rPr>
          <w:b w:val="0"/>
        </w:rPr>
        <w:lastRenderedPageBreak/>
        <w:t>В строке поиска укажите «КриптоПро ЭЦП Browser plug-in» и нажмите кнопку «Поиск»</w:t>
      </w:r>
      <w:r w:rsidR="00CF6F2A">
        <w:rPr>
          <w:b w:val="0"/>
        </w:rPr>
        <w:t xml:space="preserve"> (Рисунок 3)</w:t>
      </w:r>
      <w:r w:rsidR="00C279B7">
        <w:rPr>
          <w:b w:val="0"/>
        </w:rPr>
        <w:t>.</w:t>
      </w:r>
    </w:p>
    <w:p w14:paraId="371B8E9E" w14:textId="77777777" w:rsidR="005933FE" w:rsidRDefault="005933FE" w:rsidP="00702BCC">
      <w:pPr>
        <w:pStyle w:val="ac"/>
      </w:pPr>
      <w:r>
        <w:rPr>
          <w:noProof/>
        </w:rPr>
        <w:drawing>
          <wp:inline distT="0" distB="0" distL="0" distR="0" wp14:anchorId="624A5980" wp14:editId="59586308">
            <wp:extent cx="5880138" cy="1160370"/>
            <wp:effectExtent l="0" t="0" r="635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86577" cy="1161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B20D6" w14:textId="77777777" w:rsidR="00702BCC" w:rsidRDefault="00702BCC" w:rsidP="00702BCC">
      <w:pPr>
        <w:pStyle w:val="ac"/>
      </w:pPr>
      <w:r w:rsidRPr="009118C9">
        <w:t xml:space="preserve">Рисунок </w:t>
      </w:r>
      <w:fldSimple w:instr=" SEQ Рисунок \* ARABIC ">
        <w:r>
          <w:rPr>
            <w:noProof/>
          </w:rPr>
          <w:t>3</w:t>
        </w:r>
      </w:fldSimple>
      <w:r w:rsidRPr="009118C9">
        <w:t xml:space="preserve">. </w:t>
      </w:r>
      <w:r>
        <w:t>Поиск расширения</w:t>
      </w:r>
    </w:p>
    <w:p w14:paraId="7267789F" w14:textId="77777777" w:rsidR="005933FE" w:rsidRPr="00C279B7" w:rsidRDefault="005933FE" w:rsidP="00C279B7">
      <w:pPr>
        <w:pStyle w:val="21"/>
        <w:rPr>
          <w:b w:val="0"/>
        </w:rPr>
      </w:pPr>
      <w:r w:rsidRPr="00C279B7">
        <w:rPr>
          <w:b w:val="0"/>
        </w:rPr>
        <w:t>В результате поиска отобразится дополнение «CryptoPro Extension for CAdES Browser Plug-in»</w:t>
      </w:r>
      <w:r w:rsidR="00201AC2">
        <w:rPr>
          <w:b w:val="0"/>
        </w:rPr>
        <w:t xml:space="preserve"> (Рисунок 4)</w:t>
      </w:r>
      <w:r w:rsidR="00C279B7">
        <w:rPr>
          <w:b w:val="0"/>
        </w:rPr>
        <w:t>.</w:t>
      </w:r>
    </w:p>
    <w:p w14:paraId="068B6586" w14:textId="77777777" w:rsidR="005933FE" w:rsidRDefault="005933FE" w:rsidP="00201AC2">
      <w:pPr>
        <w:pStyle w:val="ac"/>
      </w:pPr>
      <w:r>
        <w:rPr>
          <w:noProof/>
        </w:rPr>
        <w:drawing>
          <wp:inline distT="0" distB="0" distL="0" distR="0" wp14:anchorId="2EDC1A73" wp14:editId="4CEF80DF">
            <wp:extent cx="5940425" cy="211032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27F9A" w14:textId="77777777" w:rsidR="00201AC2" w:rsidRDefault="00201AC2" w:rsidP="00201AC2">
      <w:pPr>
        <w:pStyle w:val="ac"/>
      </w:pPr>
      <w:r w:rsidRPr="009118C9">
        <w:t xml:space="preserve">Рисунок </w:t>
      </w:r>
      <w:fldSimple w:instr=" SEQ Рисунок \* ARABIC ">
        <w:r>
          <w:rPr>
            <w:noProof/>
          </w:rPr>
          <w:t>4</w:t>
        </w:r>
      </w:fldSimple>
      <w:r w:rsidRPr="009118C9">
        <w:t xml:space="preserve">. </w:t>
      </w:r>
      <w:r>
        <w:t>Результат поиска расширения</w:t>
      </w:r>
    </w:p>
    <w:p w14:paraId="3CA5FA15" w14:textId="77777777" w:rsidR="005933FE" w:rsidRPr="00C279B7" w:rsidRDefault="005933FE" w:rsidP="00C279B7">
      <w:pPr>
        <w:pStyle w:val="21"/>
        <w:rPr>
          <w:b w:val="0"/>
        </w:rPr>
      </w:pPr>
      <w:r w:rsidRPr="00C279B7">
        <w:rPr>
          <w:b w:val="0"/>
        </w:rPr>
        <w:t>Нажмите на указанное дополнение, в результате откроется страница с информацией о выбранном дополнении.</w:t>
      </w:r>
    </w:p>
    <w:p w14:paraId="4677C7E1" w14:textId="77777777" w:rsidR="005933FE" w:rsidRPr="00C279B7" w:rsidRDefault="005933FE" w:rsidP="00C279B7">
      <w:pPr>
        <w:pStyle w:val="21"/>
        <w:rPr>
          <w:b w:val="0"/>
        </w:rPr>
      </w:pPr>
      <w:r w:rsidRPr="00C279B7">
        <w:rPr>
          <w:b w:val="0"/>
        </w:rPr>
        <w:t>На данной странице нажмите кнопку «Добавить в Яндекс.Браузер»</w:t>
      </w:r>
      <w:r w:rsidR="00D66511">
        <w:rPr>
          <w:b w:val="0"/>
        </w:rPr>
        <w:t xml:space="preserve"> (Рисунок 5)</w:t>
      </w:r>
      <w:r w:rsidR="00C279B7">
        <w:rPr>
          <w:b w:val="0"/>
        </w:rPr>
        <w:t>.</w:t>
      </w:r>
    </w:p>
    <w:p w14:paraId="7C3BCAD1" w14:textId="77777777" w:rsidR="005933FE" w:rsidRDefault="005933FE" w:rsidP="00D66511">
      <w:pPr>
        <w:pStyle w:val="ac"/>
      </w:pPr>
      <w:r>
        <w:rPr>
          <w:noProof/>
        </w:rPr>
        <w:drawing>
          <wp:inline distT="0" distB="0" distL="0" distR="0" wp14:anchorId="1B2FD5B6" wp14:editId="152673C6">
            <wp:extent cx="5940425" cy="2036139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0AA17" w14:textId="77777777" w:rsidR="00D66511" w:rsidRDefault="00D66511" w:rsidP="00D66511">
      <w:pPr>
        <w:pStyle w:val="ac"/>
      </w:pPr>
      <w:r w:rsidRPr="009118C9">
        <w:t xml:space="preserve">Рисунок </w:t>
      </w:r>
      <w:fldSimple w:instr=" SEQ Рисунок \* ARABIC ">
        <w:r>
          <w:rPr>
            <w:noProof/>
          </w:rPr>
          <w:t>5</w:t>
        </w:r>
      </w:fldSimple>
      <w:r w:rsidRPr="009118C9">
        <w:t xml:space="preserve">. </w:t>
      </w:r>
      <w:r>
        <w:t>Добавление расширения</w:t>
      </w:r>
    </w:p>
    <w:p w14:paraId="71E9F910" w14:textId="77777777" w:rsidR="00C82265" w:rsidRPr="00C279B7" w:rsidRDefault="00C82265" w:rsidP="00C279B7">
      <w:pPr>
        <w:pStyle w:val="21"/>
        <w:rPr>
          <w:b w:val="0"/>
        </w:rPr>
      </w:pPr>
      <w:r w:rsidRPr="00C279B7">
        <w:rPr>
          <w:b w:val="0"/>
        </w:rPr>
        <w:lastRenderedPageBreak/>
        <w:t>В открывшемся окне нажмите кнопку «Установить расширение»</w:t>
      </w:r>
      <w:r w:rsidR="00D66511">
        <w:rPr>
          <w:b w:val="0"/>
        </w:rPr>
        <w:t xml:space="preserve"> (Рисунок 6)</w:t>
      </w:r>
      <w:r w:rsidR="00C279B7">
        <w:rPr>
          <w:b w:val="0"/>
        </w:rPr>
        <w:t>.</w:t>
      </w:r>
    </w:p>
    <w:p w14:paraId="3804CA4E" w14:textId="77777777" w:rsidR="00C82265" w:rsidRDefault="00C82265" w:rsidP="00D66511">
      <w:pPr>
        <w:pStyle w:val="ac"/>
      </w:pPr>
      <w:r>
        <w:rPr>
          <w:noProof/>
        </w:rPr>
        <w:drawing>
          <wp:inline distT="0" distB="0" distL="0" distR="0" wp14:anchorId="7F341F6F" wp14:editId="0DA6E17C">
            <wp:extent cx="3619500" cy="2647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1F6F7" w14:textId="77777777" w:rsidR="00D66511" w:rsidRDefault="00D66511" w:rsidP="00D66511">
      <w:pPr>
        <w:pStyle w:val="ac"/>
      </w:pPr>
      <w:r w:rsidRPr="009118C9">
        <w:t xml:space="preserve">Рисунок </w:t>
      </w:r>
      <w:fldSimple w:instr=" SEQ Рисунок \* ARABIC ">
        <w:r>
          <w:rPr>
            <w:noProof/>
          </w:rPr>
          <w:t>6</w:t>
        </w:r>
      </w:fldSimple>
      <w:r w:rsidRPr="009118C9">
        <w:t xml:space="preserve">. </w:t>
      </w:r>
      <w:r>
        <w:t>Установка расширения</w:t>
      </w:r>
    </w:p>
    <w:p w14:paraId="53FC3965" w14:textId="77777777" w:rsidR="00D66511" w:rsidRDefault="00D66511" w:rsidP="00D66511">
      <w:pPr>
        <w:pStyle w:val="ac"/>
      </w:pPr>
    </w:p>
    <w:p w14:paraId="0E32C577" w14:textId="77777777" w:rsidR="00F11761" w:rsidRPr="00C279B7" w:rsidRDefault="00F11761" w:rsidP="00C279B7">
      <w:pPr>
        <w:pStyle w:val="21"/>
        <w:rPr>
          <w:b w:val="0"/>
        </w:rPr>
      </w:pPr>
      <w:r w:rsidRPr="00C279B7">
        <w:rPr>
          <w:b w:val="0"/>
        </w:rPr>
        <w:t>При завершении установки будет выдано сообщение</w:t>
      </w:r>
      <w:r w:rsidR="00407B73">
        <w:rPr>
          <w:b w:val="0"/>
        </w:rPr>
        <w:t xml:space="preserve"> (Рисунок 7)</w:t>
      </w:r>
      <w:r w:rsidR="00C279B7">
        <w:rPr>
          <w:b w:val="0"/>
        </w:rPr>
        <w:t>.</w:t>
      </w:r>
    </w:p>
    <w:p w14:paraId="4CCE1DAD" w14:textId="77777777" w:rsidR="00F11761" w:rsidRDefault="00F11761" w:rsidP="00407B73">
      <w:pPr>
        <w:pStyle w:val="ac"/>
      </w:pPr>
      <w:r>
        <w:rPr>
          <w:noProof/>
        </w:rPr>
        <w:drawing>
          <wp:inline distT="0" distB="0" distL="0" distR="0" wp14:anchorId="562504C6" wp14:editId="6534F8A5">
            <wp:extent cx="3724275" cy="33718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55F93" w14:textId="77777777" w:rsidR="00D66511" w:rsidRDefault="00D66511" w:rsidP="00D66511">
      <w:pPr>
        <w:pStyle w:val="ac"/>
      </w:pPr>
      <w:r w:rsidRPr="009118C9">
        <w:t xml:space="preserve">Рисунок </w:t>
      </w:r>
      <w:fldSimple w:instr=" SEQ Рисунок \* ARABIC ">
        <w:r>
          <w:rPr>
            <w:noProof/>
          </w:rPr>
          <w:t>7</w:t>
        </w:r>
      </w:fldSimple>
      <w:r w:rsidRPr="009118C9">
        <w:t xml:space="preserve">. </w:t>
      </w:r>
      <w:r>
        <w:t>Установка расширения завершена</w:t>
      </w:r>
    </w:p>
    <w:p w14:paraId="58404931" w14:textId="77777777" w:rsidR="00A1393B" w:rsidRPr="00A1393B" w:rsidRDefault="00A1393B" w:rsidP="00A1393B">
      <w:pPr>
        <w:pStyle w:val="21"/>
        <w:rPr>
          <w:b w:val="0"/>
        </w:rPr>
      </w:pPr>
      <w:r w:rsidRPr="00A1393B">
        <w:rPr>
          <w:b w:val="0"/>
        </w:rPr>
        <w:lastRenderedPageBreak/>
        <w:t xml:space="preserve">Перейдите в меню «Дополнения» (Рисунок </w:t>
      </w:r>
      <w:r>
        <w:rPr>
          <w:b w:val="0"/>
        </w:rPr>
        <w:t>8</w:t>
      </w:r>
      <w:r w:rsidRPr="00A1393B">
        <w:rPr>
          <w:b w:val="0"/>
        </w:rPr>
        <w:t>).</w:t>
      </w:r>
    </w:p>
    <w:p w14:paraId="3544BEE2" w14:textId="77777777" w:rsidR="00A1393B" w:rsidRDefault="00A1393B" w:rsidP="00A1393B">
      <w:pPr>
        <w:pStyle w:val="ac"/>
      </w:pPr>
      <w:r>
        <w:rPr>
          <w:noProof/>
        </w:rPr>
        <w:drawing>
          <wp:inline distT="0" distB="0" distL="0" distR="0" wp14:anchorId="3C33AE2E" wp14:editId="25ADE531">
            <wp:extent cx="3829050" cy="4486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BB507" w14:textId="77777777" w:rsidR="00A1393B" w:rsidRDefault="00A1393B" w:rsidP="00A1393B">
      <w:pPr>
        <w:pStyle w:val="ac"/>
      </w:pPr>
      <w:r w:rsidRPr="009118C9">
        <w:t xml:space="preserve">Рисунок </w:t>
      </w:r>
      <w:fldSimple w:instr=" SEQ Рисунок \* ARABIC ">
        <w:r>
          <w:rPr>
            <w:noProof/>
          </w:rPr>
          <w:t>8</w:t>
        </w:r>
      </w:fldSimple>
      <w:r w:rsidRPr="009118C9">
        <w:t xml:space="preserve">. </w:t>
      </w:r>
      <w:r>
        <w:t>Переход в меню «Дополнения»</w:t>
      </w:r>
    </w:p>
    <w:p w14:paraId="3E3C879D" w14:textId="77777777" w:rsidR="00D66511" w:rsidRPr="00E07C7A" w:rsidRDefault="00E07C7A" w:rsidP="00E07C7A">
      <w:pPr>
        <w:pStyle w:val="21"/>
        <w:rPr>
          <w:b w:val="0"/>
        </w:rPr>
      </w:pPr>
      <w:r w:rsidRPr="00E07C7A">
        <w:rPr>
          <w:b w:val="0"/>
        </w:rPr>
        <w:t>В перечне дополнений найдите «CryptoPro Extension for CAdES Browser Plug-in» и убедитесь, что дополнение включено (Рисунок 9).</w:t>
      </w:r>
    </w:p>
    <w:p w14:paraId="332B631C" w14:textId="77777777" w:rsidR="00E07C7A" w:rsidRDefault="00E07C7A" w:rsidP="00E07C7A">
      <w:pPr>
        <w:pStyle w:val="ac"/>
      </w:pPr>
      <w:r>
        <w:rPr>
          <w:noProof/>
        </w:rPr>
        <w:drawing>
          <wp:inline distT="0" distB="0" distL="0" distR="0" wp14:anchorId="1B3E5169" wp14:editId="40C5DCFF">
            <wp:extent cx="5940425" cy="232123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2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5F12E" w14:textId="77777777" w:rsidR="00E07C7A" w:rsidRDefault="00E07C7A" w:rsidP="00E07C7A">
      <w:pPr>
        <w:pStyle w:val="ac"/>
      </w:pPr>
      <w:r w:rsidRPr="009118C9">
        <w:t xml:space="preserve">Рисунок </w:t>
      </w:r>
      <w:fldSimple w:instr=" SEQ Рисунок \* ARABIC ">
        <w:r>
          <w:rPr>
            <w:noProof/>
          </w:rPr>
          <w:t>9</w:t>
        </w:r>
      </w:fldSimple>
      <w:r w:rsidRPr="009118C9">
        <w:t xml:space="preserve">. </w:t>
      </w:r>
      <w:r w:rsidR="006200C2">
        <w:t>Статус дополнения</w:t>
      </w:r>
    </w:p>
    <w:p w14:paraId="07823A8C" w14:textId="77777777" w:rsidR="00E07C7A" w:rsidRPr="00E07C7A" w:rsidRDefault="00E07C7A"/>
    <w:p w14:paraId="2A0CAF41" w14:textId="15BF6C05" w:rsidR="00F126D2" w:rsidRDefault="00FD3D15" w:rsidP="002A77AE">
      <w:pPr>
        <w:pStyle w:val="1"/>
      </w:pPr>
      <w:bookmarkStart w:id="18" w:name="_Toc93479046"/>
      <w:r>
        <w:lastRenderedPageBreak/>
        <w:t>Самостоятельная н</w:t>
      </w:r>
      <w:r w:rsidR="00F126D2">
        <w:t xml:space="preserve">астройка </w:t>
      </w:r>
      <w:r w:rsidR="00F126D2" w:rsidRPr="00A1393B">
        <w:rPr>
          <w:lang w:val="en-US"/>
        </w:rPr>
        <w:t>Google</w:t>
      </w:r>
      <w:r w:rsidR="00F126D2" w:rsidRPr="00A1393B">
        <w:t xml:space="preserve"> </w:t>
      </w:r>
      <w:r w:rsidR="00F126D2" w:rsidRPr="00A1393B">
        <w:rPr>
          <w:lang w:val="en-US"/>
        </w:rPr>
        <w:t>Chrome</w:t>
      </w:r>
      <w:r w:rsidR="00F126D2">
        <w:t xml:space="preserve"> </w:t>
      </w:r>
      <w:r w:rsidR="002A77AE" w:rsidRPr="002A77AE">
        <w:t>для корректной работы ГИСЗ НСО</w:t>
      </w:r>
      <w:bookmarkEnd w:id="18"/>
    </w:p>
    <w:p w14:paraId="43AC1267" w14:textId="77777777" w:rsidR="00F126D2" w:rsidRPr="00C279B7" w:rsidRDefault="00F126D2" w:rsidP="00F126D2">
      <w:pPr>
        <w:pStyle w:val="21"/>
        <w:rPr>
          <w:b w:val="0"/>
        </w:rPr>
      </w:pPr>
      <w:r w:rsidRPr="00C279B7">
        <w:rPr>
          <w:b w:val="0"/>
        </w:rPr>
        <w:t xml:space="preserve">Запустите </w:t>
      </w:r>
      <w:r w:rsidRPr="00F126D2">
        <w:rPr>
          <w:b w:val="0"/>
          <w:lang w:val="en-US"/>
        </w:rPr>
        <w:t>Google</w:t>
      </w:r>
      <w:r w:rsidRPr="00F126D2">
        <w:rPr>
          <w:b w:val="0"/>
        </w:rPr>
        <w:t xml:space="preserve"> </w:t>
      </w:r>
      <w:r w:rsidRPr="00F126D2">
        <w:rPr>
          <w:b w:val="0"/>
          <w:lang w:val="en-US"/>
        </w:rPr>
        <w:t>Chrome</w:t>
      </w:r>
      <w:r>
        <w:rPr>
          <w:b w:val="0"/>
        </w:rPr>
        <w:t>.</w:t>
      </w:r>
    </w:p>
    <w:p w14:paraId="3B4ABF54" w14:textId="77777777" w:rsidR="00F126D2" w:rsidRPr="00C279B7" w:rsidRDefault="00F126D2" w:rsidP="00F126D2">
      <w:pPr>
        <w:pStyle w:val="21"/>
        <w:rPr>
          <w:b w:val="0"/>
        </w:rPr>
      </w:pPr>
      <w:r w:rsidRPr="00C279B7">
        <w:rPr>
          <w:b w:val="0"/>
        </w:rPr>
        <w:t>Перейдите в меню «</w:t>
      </w:r>
      <w:r>
        <w:rPr>
          <w:b w:val="0"/>
        </w:rPr>
        <w:t>Дополнительные инструменты</w:t>
      </w:r>
      <w:r w:rsidRPr="00C279B7">
        <w:rPr>
          <w:b w:val="0"/>
        </w:rPr>
        <w:t>»</w:t>
      </w:r>
      <w:r>
        <w:rPr>
          <w:b w:val="0"/>
        </w:rPr>
        <w:t xml:space="preserve"> и выберите пункт «Расширения» (Рисунок 1</w:t>
      </w:r>
      <w:r w:rsidRPr="00F126D2">
        <w:rPr>
          <w:b w:val="0"/>
        </w:rPr>
        <w:t>0</w:t>
      </w:r>
      <w:r>
        <w:rPr>
          <w:b w:val="0"/>
        </w:rPr>
        <w:t>).</w:t>
      </w:r>
    </w:p>
    <w:p w14:paraId="3D9ABF0D" w14:textId="77777777" w:rsidR="00F126D2" w:rsidRDefault="00F126D2" w:rsidP="00F126D2">
      <w:pPr>
        <w:pStyle w:val="ac"/>
      </w:pPr>
      <w:r>
        <w:rPr>
          <w:noProof/>
        </w:rPr>
        <w:drawing>
          <wp:inline distT="0" distB="0" distL="0" distR="0" wp14:anchorId="01BBF0CB" wp14:editId="22113A2B">
            <wp:extent cx="5940425" cy="3332867"/>
            <wp:effectExtent l="0" t="0" r="3175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01EC6" w14:textId="77777777" w:rsidR="00F126D2" w:rsidRDefault="00F126D2" w:rsidP="00F126D2">
      <w:pPr>
        <w:pStyle w:val="ac"/>
      </w:pPr>
      <w:r w:rsidRPr="009118C9">
        <w:t xml:space="preserve">Рисунок </w:t>
      </w:r>
      <w:fldSimple w:instr=" SEQ Рисунок \* ARABIC ">
        <w:r>
          <w:rPr>
            <w:noProof/>
          </w:rPr>
          <w:t>10</w:t>
        </w:r>
      </w:fldSimple>
      <w:r w:rsidRPr="009118C9">
        <w:t xml:space="preserve">. </w:t>
      </w:r>
      <w:r>
        <w:t>Переход в меню «</w:t>
      </w:r>
      <w:r w:rsidR="006200C2">
        <w:t>Расширения</w:t>
      </w:r>
      <w:r>
        <w:t>»</w:t>
      </w:r>
    </w:p>
    <w:p w14:paraId="3DC995F4" w14:textId="5A5CC795" w:rsidR="00F126D2" w:rsidRPr="00CA4E26" w:rsidRDefault="00F126D2" w:rsidP="00F126D2">
      <w:pPr>
        <w:pStyle w:val="21"/>
        <w:rPr>
          <w:b w:val="0"/>
        </w:rPr>
      </w:pPr>
      <w:r w:rsidRPr="00C279B7">
        <w:rPr>
          <w:b w:val="0"/>
        </w:rPr>
        <w:t xml:space="preserve">Перейдите </w:t>
      </w:r>
      <w:r>
        <w:rPr>
          <w:b w:val="0"/>
        </w:rPr>
        <w:t>по ссылке «Еще расширения» (Рисунок 11</w:t>
      </w:r>
      <w:r w:rsidR="00EB3321">
        <w:rPr>
          <w:b w:val="0"/>
        </w:rPr>
        <w:t>.1</w:t>
      </w:r>
      <w:r>
        <w:rPr>
          <w:b w:val="0"/>
        </w:rPr>
        <w:t>).</w:t>
      </w:r>
      <w:r w:rsidR="00CA4E26">
        <w:rPr>
          <w:b w:val="0"/>
        </w:rPr>
        <w:t xml:space="preserve"> Рисунок 11</w:t>
      </w:r>
      <w:r w:rsidR="00EB3321">
        <w:rPr>
          <w:b w:val="0"/>
        </w:rPr>
        <w:t>.1</w:t>
      </w:r>
      <w:r w:rsidR="00CA4E26">
        <w:rPr>
          <w:b w:val="0"/>
        </w:rPr>
        <w:t xml:space="preserve"> соответствует </w:t>
      </w:r>
      <w:r w:rsidR="00CA4E26" w:rsidRPr="00CA4E26">
        <w:rPr>
          <w:b w:val="0"/>
        </w:rPr>
        <w:t xml:space="preserve">Google Chrome версии 80. Если у вас версия браузера ниже, </w:t>
      </w:r>
      <w:r w:rsidR="00CA4E26" w:rsidRPr="00CA4E26">
        <w:rPr>
          <w:b w:val="0"/>
        </w:rPr>
        <w:lastRenderedPageBreak/>
        <w:t xml:space="preserve">то </w:t>
      </w:r>
      <w:r w:rsidR="00CA4E26">
        <w:rPr>
          <w:b w:val="0"/>
        </w:rPr>
        <w:t>после перехода</w:t>
      </w:r>
      <w:r w:rsidR="00CA4E26" w:rsidRPr="00CA4E26">
        <w:rPr>
          <w:b w:val="0"/>
        </w:rPr>
        <w:t xml:space="preserve"> в пункт «Расширения»</w:t>
      </w:r>
      <w:r w:rsidR="00CA4E26">
        <w:rPr>
          <w:b w:val="0"/>
        </w:rPr>
        <w:t xml:space="preserve"> перейдите по ссылке </w:t>
      </w:r>
      <w:r w:rsidR="00EB3321">
        <w:rPr>
          <w:b w:val="0"/>
        </w:rPr>
        <w:t xml:space="preserve">Открыть </w:t>
      </w:r>
      <w:r w:rsidR="00EB3321" w:rsidRPr="00EB3321">
        <w:rPr>
          <w:b w:val="0"/>
        </w:rPr>
        <w:t>Интернет-магазин Chrome</w:t>
      </w:r>
      <w:r w:rsidR="00EB3321">
        <w:rPr>
          <w:b w:val="0"/>
        </w:rPr>
        <w:t xml:space="preserve"> </w:t>
      </w:r>
      <w:r w:rsidR="00CA4E26">
        <w:rPr>
          <w:b w:val="0"/>
        </w:rPr>
        <w:t>(Рисунок 1</w:t>
      </w:r>
      <w:r w:rsidR="00EB3321">
        <w:rPr>
          <w:b w:val="0"/>
        </w:rPr>
        <w:t>1.2</w:t>
      </w:r>
      <w:r w:rsidR="00CA4E26">
        <w:rPr>
          <w:b w:val="0"/>
        </w:rPr>
        <w:t>).</w:t>
      </w:r>
    </w:p>
    <w:p w14:paraId="798A8D93" w14:textId="77777777" w:rsidR="00F126D2" w:rsidRDefault="00F126D2" w:rsidP="00F126D2">
      <w:pPr>
        <w:pStyle w:val="ac"/>
      </w:pPr>
      <w:r>
        <w:rPr>
          <w:noProof/>
        </w:rPr>
        <w:drawing>
          <wp:inline distT="0" distB="0" distL="0" distR="0" wp14:anchorId="09F153BA" wp14:editId="0A25B15C">
            <wp:extent cx="5940425" cy="4346338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4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63BBC" w14:textId="711A7A95" w:rsidR="00F126D2" w:rsidRDefault="00F126D2" w:rsidP="00F126D2">
      <w:pPr>
        <w:pStyle w:val="ac"/>
      </w:pPr>
      <w:r w:rsidRPr="009118C9">
        <w:t xml:space="preserve">Рисунок </w:t>
      </w:r>
      <w:fldSimple w:instr=" SEQ Рисунок \* ARABIC ">
        <w:r>
          <w:rPr>
            <w:noProof/>
          </w:rPr>
          <w:t>11</w:t>
        </w:r>
      </w:fldSimple>
      <w:r w:rsidRPr="009118C9">
        <w:t xml:space="preserve">. </w:t>
      </w:r>
      <w:r>
        <w:t xml:space="preserve">Переход в каталог расширений </w:t>
      </w:r>
      <w:r w:rsidRPr="00F126D2">
        <w:t>Google Chrome</w:t>
      </w:r>
    </w:p>
    <w:p w14:paraId="60B0FAA4" w14:textId="4D30B571" w:rsidR="00CA4E26" w:rsidRDefault="00CA4E26" w:rsidP="00F126D2">
      <w:pPr>
        <w:pStyle w:val="ac"/>
      </w:pPr>
    </w:p>
    <w:p w14:paraId="60AD835F" w14:textId="6EB521DF" w:rsidR="00CA4E26" w:rsidRDefault="00EB3321" w:rsidP="00F126D2">
      <w:pPr>
        <w:pStyle w:val="ac"/>
      </w:pPr>
      <w:r>
        <w:rPr>
          <w:noProof/>
        </w:rPr>
        <w:drawing>
          <wp:inline distT="0" distB="0" distL="0" distR="0" wp14:anchorId="55BFA573" wp14:editId="5DFE8563">
            <wp:extent cx="5940425" cy="3563620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F9BA7" w14:textId="6DD547CF" w:rsidR="00EB3321" w:rsidRDefault="00EB3321" w:rsidP="00EB3321">
      <w:pPr>
        <w:pStyle w:val="ac"/>
      </w:pPr>
      <w:r w:rsidRPr="009118C9">
        <w:lastRenderedPageBreak/>
        <w:t xml:space="preserve">Рисунок </w:t>
      </w:r>
      <w:fldSimple w:instr=" SEQ Рисунок \* ARABIC ">
        <w:r>
          <w:rPr>
            <w:noProof/>
          </w:rPr>
          <w:t>11</w:t>
        </w:r>
      </w:fldSimple>
      <w:r w:rsidRPr="009118C9">
        <w:t>.</w:t>
      </w:r>
      <w:r>
        <w:t>2.</w:t>
      </w:r>
      <w:r w:rsidRPr="009118C9">
        <w:t xml:space="preserve"> </w:t>
      </w:r>
      <w:r>
        <w:t xml:space="preserve">Переход в Интернет-магазин </w:t>
      </w:r>
      <w:r w:rsidRPr="00F126D2">
        <w:t>Chrome</w:t>
      </w:r>
    </w:p>
    <w:p w14:paraId="35E15B67" w14:textId="77777777" w:rsidR="00EB3321" w:rsidRDefault="00EB3321" w:rsidP="00F126D2">
      <w:pPr>
        <w:pStyle w:val="ac"/>
      </w:pPr>
    </w:p>
    <w:p w14:paraId="140E748A" w14:textId="77777777" w:rsidR="00F126D2" w:rsidRPr="00C279B7" w:rsidRDefault="00F126D2" w:rsidP="00F126D2">
      <w:pPr>
        <w:pStyle w:val="21"/>
        <w:rPr>
          <w:b w:val="0"/>
        </w:rPr>
      </w:pPr>
      <w:r w:rsidRPr="00C279B7">
        <w:rPr>
          <w:b w:val="0"/>
        </w:rPr>
        <w:t>В строке поиска укажите «КриптоПро ЭЦП Browser plug-in» и нажмите кнопку «</w:t>
      </w:r>
      <w:r w:rsidR="006D7561">
        <w:rPr>
          <w:b w:val="0"/>
          <w:lang w:val="en-US"/>
        </w:rPr>
        <w:t>Enter</w:t>
      </w:r>
      <w:r w:rsidRPr="00C279B7">
        <w:rPr>
          <w:b w:val="0"/>
        </w:rPr>
        <w:t>»</w:t>
      </w:r>
      <w:r>
        <w:rPr>
          <w:b w:val="0"/>
        </w:rPr>
        <w:t xml:space="preserve"> (Рисунок </w:t>
      </w:r>
      <w:r w:rsidR="006D7561">
        <w:rPr>
          <w:b w:val="0"/>
        </w:rPr>
        <w:t>12</w:t>
      </w:r>
      <w:r>
        <w:rPr>
          <w:b w:val="0"/>
        </w:rPr>
        <w:t>).</w:t>
      </w:r>
    </w:p>
    <w:p w14:paraId="0999926D" w14:textId="77777777" w:rsidR="00F126D2" w:rsidRDefault="006D7561" w:rsidP="00F126D2">
      <w:pPr>
        <w:pStyle w:val="ac"/>
      </w:pPr>
      <w:r>
        <w:rPr>
          <w:noProof/>
        </w:rPr>
        <w:drawing>
          <wp:inline distT="0" distB="0" distL="0" distR="0" wp14:anchorId="6311BF08" wp14:editId="3ADA80FB">
            <wp:extent cx="2305050" cy="23431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30D3A" w14:textId="77777777" w:rsidR="00F126D2" w:rsidRDefault="00F126D2" w:rsidP="00F126D2">
      <w:pPr>
        <w:pStyle w:val="ac"/>
      </w:pPr>
      <w:r w:rsidRPr="009118C9">
        <w:t xml:space="preserve">Рисунок </w:t>
      </w:r>
      <w:fldSimple w:instr=" SEQ Рисунок \* ARABIC ">
        <w:r w:rsidR="006D7561">
          <w:rPr>
            <w:noProof/>
          </w:rPr>
          <w:t>12</w:t>
        </w:r>
      </w:fldSimple>
      <w:r w:rsidRPr="009118C9">
        <w:t xml:space="preserve">. </w:t>
      </w:r>
      <w:r>
        <w:t>Поиск расширения</w:t>
      </w:r>
    </w:p>
    <w:p w14:paraId="1B6F5BAA" w14:textId="77777777" w:rsidR="00F126D2" w:rsidRPr="00C279B7" w:rsidRDefault="00F126D2" w:rsidP="00F126D2">
      <w:pPr>
        <w:pStyle w:val="21"/>
        <w:rPr>
          <w:b w:val="0"/>
        </w:rPr>
      </w:pPr>
      <w:r w:rsidRPr="00C279B7">
        <w:rPr>
          <w:b w:val="0"/>
        </w:rPr>
        <w:t xml:space="preserve">В результате поиска отобразится </w:t>
      </w:r>
      <w:r w:rsidR="003C1948">
        <w:rPr>
          <w:b w:val="0"/>
        </w:rPr>
        <w:t>расширение</w:t>
      </w:r>
      <w:r w:rsidRPr="00C279B7">
        <w:rPr>
          <w:b w:val="0"/>
        </w:rPr>
        <w:t xml:space="preserve"> «CryptoPro Extension for CAdES Browser Plug-in»</w:t>
      </w:r>
      <w:r>
        <w:rPr>
          <w:b w:val="0"/>
        </w:rPr>
        <w:t xml:space="preserve"> (Рисунок </w:t>
      </w:r>
      <w:r w:rsidR="003C1948">
        <w:rPr>
          <w:b w:val="0"/>
        </w:rPr>
        <w:t>13</w:t>
      </w:r>
      <w:r>
        <w:rPr>
          <w:b w:val="0"/>
        </w:rPr>
        <w:t>).</w:t>
      </w:r>
    </w:p>
    <w:p w14:paraId="1A1C4A53" w14:textId="77777777" w:rsidR="00F126D2" w:rsidRDefault="003C1948" w:rsidP="00F126D2">
      <w:pPr>
        <w:pStyle w:val="ac"/>
      </w:pPr>
      <w:r>
        <w:rPr>
          <w:noProof/>
        </w:rPr>
        <w:drawing>
          <wp:inline distT="0" distB="0" distL="0" distR="0" wp14:anchorId="6B92E650" wp14:editId="7D9A6FB0">
            <wp:extent cx="5940425" cy="1150195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5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C0328" w14:textId="77777777" w:rsidR="00F126D2" w:rsidRDefault="00F126D2" w:rsidP="00F126D2">
      <w:pPr>
        <w:pStyle w:val="ac"/>
      </w:pPr>
      <w:r w:rsidRPr="009118C9">
        <w:t xml:space="preserve">Рисунок </w:t>
      </w:r>
      <w:fldSimple w:instr=" SEQ Рисунок \* ARABIC ">
        <w:r w:rsidR="003C1948">
          <w:rPr>
            <w:noProof/>
          </w:rPr>
          <w:t>13</w:t>
        </w:r>
      </w:fldSimple>
      <w:r w:rsidRPr="009118C9">
        <w:t xml:space="preserve">. </w:t>
      </w:r>
      <w:r>
        <w:t>Результат поиска расширения</w:t>
      </w:r>
    </w:p>
    <w:p w14:paraId="46F1E76E" w14:textId="77777777" w:rsidR="00F126D2" w:rsidRPr="00C279B7" w:rsidRDefault="003C1948" w:rsidP="00F126D2">
      <w:pPr>
        <w:pStyle w:val="21"/>
        <w:rPr>
          <w:b w:val="0"/>
        </w:rPr>
      </w:pPr>
      <w:r>
        <w:rPr>
          <w:b w:val="0"/>
        </w:rPr>
        <w:t>Нажмите на кнопку</w:t>
      </w:r>
      <w:r w:rsidR="00F126D2" w:rsidRPr="00C279B7">
        <w:rPr>
          <w:b w:val="0"/>
        </w:rPr>
        <w:t xml:space="preserve"> «</w:t>
      </w:r>
      <w:r>
        <w:rPr>
          <w:b w:val="0"/>
        </w:rPr>
        <w:t>Установить</w:t>
      </w:r>
      <w:r w:rsidR="00F126D2" w:rsidRPr="00C279B7">
        <w:rPr>
          <w:b w:val="0"/>
        </w:rPr>
        <w:t>»</w:t>
      </w:r>
      <w:r w:rsidR="00F126D2">
        <w:rPr>
          <w:b w:val="0"/>
        </w:rPr>
        <w:t xml:space="preserve"> (Рисунок </w:t>
      </w:r>
      <w:r>
        <w:rPr>
          <w:b w:val="0"/>
        </w:rPr>
        <w:t>14</w:t>
      </w:r>
      <w:r w:rsidR="00F126D2">
        <w:rPr>
          <w:b w:val="0"/>
        </w:rPr>
        <w:t>).</w:t>
      </w:r>
    </w:p>
    <w:p w14:paraId="49482EE4" w14:textId="77777777" w:rsidR="00F126D2" w:rsidRDefault="003C1948" w:rsidP="00F126D2">
      <w:pPr>
        <w:pStyle w:val="ac"/>
      </w:pPr>
      <w:r>
        <w:rPr>
          <w:noProof/>
        </w:rPr>
        <w:drawing>
          <wp:inline distT="0" distB="0" distL="0" distR="0" wp14:anchorId="28BBB10B" wp14:editId="4383C172">
            <wp:extent cx="5940425" cy="1150195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5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BC90D" w14:textId="77777777" w:rsidR="00F126D2" w:rsidRDefault="00F126D2" w:rsidP="00F126D2">
      <w:pPr>
        <w:pStyle w:val="ac"/>
      </w:pPr>
      <w:r w:rsidRPr="009118C9">
        <w:t xml:space="preserve">Рисунок </w:t>
      </w:r>
      <w:fldSimple w:instr=" SEQ Рисунок \* ARABIC ">
        <w:r w:rsidR="003C1948">
          <w:rPr>
            <w:noProof/>
          </w:rPr>
          <w:t>14</w:t>
        </w:r>
      </w:fldSimple>
      <w:r w:rsidRPr="009118C9">
        <w:t xml:space="preserve">. </w:t>
      </w:r>
      <w:r w:rsidR="003C1948">
        <w:t>Установка</w:t>
      </w:r>
      <w:r>
        <w:t xml:space="preserve"> расширения</w:t>
      </w:r>
    </w:p>
    <w:p w14:paraId="1D9CEAF7" w14:textId="77777777" w:rsidR="00F126D2" w:rsidRPr="00C279B7" w:rsidRDefault="00F126D2" w:rsidP="00F126D2">
      <w:pPr>
        <w:pStyle w:val="21"/>
        <w:rPr>
          <w:b w:val="0"/>
        </w:rPr>
      </w:pPr>
      <w:r w:rsidRPr="00C279B7">
        <w:rPr>
          <w:b w:val="0"/>
        </w:rPr>
        <w:lastRenderedPageBreak/>
        <w:t>В открывшемся окне нажмите кнопку «Установить расширение»</w:t>
      </w:r>
      <w:r>
        <w:rPr>
          <w:b w:val="0"/>
        </w:rPr>
        <w:t xml:space="preserve"> (Рисунок </w:t>
      </w:r>
      <w:r w:rsidR="00892DE8">
        <w:rPr>
          <w:b w:val="0"/>
        </w:rPr>
        <w:t>15</w:t>
      </w:r>
      <w:r>
        <w:rPr>
          <w:b w:val="0"/>
        </w:rPr>
        <w:t>).</w:t>
      </w:r>
    </w:p>
    <w:p w14:paraId="27EEC74B" w14:textId="77777777" w:rsidR="00F126D2" w:rsidRDefault="00892DE8" w:rsidP="00F126D2">
      <w:pPr>
        <w:pStyle w:val="ac"/>
      </w:pPr>
      <w:r>
        <w:rPr>
          <w:noProof/>
        </w:rPr>
        <w:drawing>
          <wp:inline distT="0" distB="0" distL="0" distR="0" wp14:anchorId="30A11313" wp14:editId="2E657F85">
            <wp:extent cx="3495675" cy="26193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05F9E" w14:textId="77777777" w:rsidR="00F126D2" w:rsidRDefault="00F126D2" w:rsidP="00F126D2">
      <w:pPr>
        <w:pStyle w:val="ac"/>
      </w:pPr>
      <w:r w:rsidRPr="009118C9">
        <w:t xml:space="preserve">Рисунок </w:t>
      </w:r>
      <w:fldSimple w:instr=" SEQ Рисунок \* ARABIC ">
        <w:r w:rsidR="00892DE8">
          <w:rPr>
            <w:noProof/>
          </w:rPr>
          <w:t>15</w:t>
        </w:r>
      </w:fldSimple>
      <w:r w:rsidRPr="009118C9">
        <w:t xml:space="preserve">. </w:t>
      </w:r>
      <w:r>
        <w:t>Установка расширения</w:t>
      </w:r>
    </w:p>
    <w:p w14:paraId="2240DBEF" w14:textId="77777777" w:rsidR="00F126D2" w:rsidRDefault="00F126D2" w:rsidP="00F126D2">
      <w:pPr>
        <w:pStyle w:val="ac"/>
      </w:pPr>
    </w:p>
    <w:p w14:paraId="2D4227C2" w14:textId="77777777" w:rsidR="00F126D2" w:rsidRPr="00C279B7" w:rsidRDefault="00F126D2" w:rsidP="00F126D2">
      <w:pPr>
        <w:pStyle w:val="21"/>
        <w:rPr>
          <w:b w:val="0"/>
        </w:rPr>
      </w:pPr>
      <w:r w:rsidRPr="00C279B7">
        <w:rPr>
          <w:b w:val="0"/>
        </w:rPr>
        <w:t>При завершении установки будет выдано сообщение</w:t>
      </w:r>
      <w:r>
        <w:rPr>
          <w:b w:val="0"/>
        </w:rPr>
        <w:t xml:space="preserve"> (Рисунок </w:t>
      </w:r>
      <w:r w:rsidR="006200C2">
        <w:rPr>
          <w:b w:val="0"/>
        </w:rPr>
        <w:t>16</w:t>
      </w:r>
      <w:r>
        <w:rPr>
          <w:b w:val="0"/>
        </w:rPr>
        <w:t>).</w:t>
      </w:r>
    </w:p>
    <w:p w14:paraId="5DFBFF56" w14:textId="77777777" w:rsidR="00F126D2" w:rsidRDefault="00F126D2" w:rsidP="00F126D2">
      <w:pPr>
        <w:pStyle w:val="ac"/>
      </w:pPr>
    </w:p>
    <w:p w14:paraId="277F797C" w14:textId="77777777" w:rsidR="006200C2" w:rsidRDefault="006200C2" w:rsidP="00F126D2">
      <w:pPr>
        <w:pStyle w:val="ac"/>
      </w:pPr>
      <w:r>
        <w:rPr>
          <w:noProof/>
        </w:rPr>
        <w:drawing>
          <wp:inline distT="0" distB="0" distL="0" distR="0" wp14:anchorId="06D9CCF7" wp14:editId="6C98C352">
            <wp:extent cx="3590925" cy="22002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44B75" w14:textId="77777777" w:rsidR="00F126D2" w:rsidRDefault="00F126D2" w:rsidP="00F126D2">
      <w:pPr>
        <w:pStyle w:val="ac"/>
      </w:pPr>
      <w:r w:rsidRPr="009118C9">
        <w:t xml:space="preserve">Рисунок </w:t>
      </w:r>
      <w:fldSimple w:instr=" SEQ Рисунок \* ARABIC ">
        <w:r w:rsidR="006200C2">
          <w:rPr>
            <w:noProof/>
          </w:rPr>
          <w:t>16</w:t>
        </w:r>
      </w:fldSimple>
      <w:r w:rsidRPr="009118C9">
        <w:t xml:space="preserve">. </w:t>
      </w:r>
      <w:r>
        <w:t>Установка расширения завершена</w:t>
      </w:r>
    </w:p>
    <w:p w14:paraId="02AFB74D" w14:textId="77777777" w:rsidR="00F126D2" w:rsidRPr="00A1393B" w:rsidRDefault="00F126D2" w:rsidP="00F126D2">
      <w:pPr>
        <w:pStyle w:val="21"/>
        <w:rPr>
          <w:b w:val="0"/>
        </w:rPr>
      </w:pPr>
      <w:r w:rsidRPr="00A1393B">
        <w:rPr>
          <w:b w:val="0"/>
        </w:rPr>
        <w:lastRenderedPageBreak/>
        <w:t>Перейдите в меню «</w:t>
      </w:r>
      <w:r w:rsidR="006200C2">
        <w:rPr>
          <w:b w:val="0"/>
        </w:rPr>
        <w:t>Расширения</w:t>
      </w:r>
      <w:r w:rsidRPr="00A1393B">
        <w:rPr>
          <w:b w:val="0"/>
        </w:rPr>
        <w:t xml:space="preserve">» (Рисунок </w:t>
      </w:r>
      <w:r w:rsidR="006200C2">
        <w:rPr>
          <w:b w:val="0"/>
        </w:rPr>
        <w:t>17</w:t>
      </w:r>
      <w:r w:rsidRPr="00A1393B">
        <w:rPr>
          <w:b w:val="0"/>
        </w:rPr>
        <w:t>).</w:t>
      </w:r>
    </w:p>
    <w:p w14:paraId="2A17B8C0" w14:textId="77777777" w:rsidR="00F126D2" w:rsidRDefault="006200C2" w:rsidP="00F126D2">
      <w:pPr>
        <w:pStyle w:val="ac"/>
      </w:pPr>
      <w:r>
        <w:rPr>
          <w:noProof/>
        </w:rPr>
        <w:drawing>
          <wp:inline distT="0" distB="0" distL="0" distR="0" wp14:anchorId="3B8A0558" wp14:editId="38FBD1D1">
            <wp:extent cx="5940425" cy="3332480"/>
            <wp:effectExtent l="0" t="0" r="3175" b="127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764EF" w14:textId="77777777" w:rsidR="00F126D2" w:rsidRDefault="00F126D2" w:rsidP="00F126D2">
      <w:pPr>
        <w:pStyle w:val="ac"/>
      </w:pPr>
      <w:r w:rsidRPr="009118C9">
        <w:t xml:space="preserve">Рисунок </w:t>
      </w:r>
      <w:fldSimple w:instr=" SEQ Рисунок \* ARABIC ">
        <w:r w:rsidR="006200C2">
          <w:rPr>
            <w:noProof/>
          </w:rPr>
          <w:t>17</w:t>
        </w:r>
      </w:fldSimple>
      <w:r w:rsidRPr="009118C9">
        <w:t xml:space="preserve">. </w:t>
      </w:r>
      <w:r>
        <w:t>Переход в меню «</w:t>
      </w:r>
      <w:r w:rsidR="006200C2">
        <w:t>Расширения</w:t>
      </w:r>
      <w:r>
        <w:t>»</w:t>
      </w:r>
    </w:p>
    <w:p w14:paraId="7B8804BB" w14:textId="77777777" w:rsidR="00F126D2" w:rsidRPr="00E07C7A" w:rsidRDefault="00F126D2" w:rsidP="00F126D2">
      <w:pPr>
        <w:pStyle w:val="21"/>
        <w:rPr>
          <w:b w:val="0"/>
        </w:rPr>
      </w:pPr>
      <w:r w:rsidRPr="00E07C7A">
        <w:rPr>
          <w:b w:val="0"/>
        </w:rPr>
        <w:t xml:space="preserve">В перечне </w:t>
      </w:r>
      <w:r w:rsidR="006200C2">
        <w:rPr>
          <w:b w:val="0"/>
        </w:rPr>
        <w:t>расширений</w:t>
      </w:r>
      <w:r w:rsidRPr="00E07C7A">
        <w:rPr>
          <w:b w:val="0"/>
        </w:rPr>
        <w:t xml:space="preserve"> найдите «CryptoPro Extension for CAdES Browser Plug-in» и убедитесь, что </w:t>
      </w:r>
      <w:r w:rsidR="006200C2">
        <w:rPr>
          <w:b w:val="0"/>
        </w:rPr>
        <w:t>расширение</w:t>
      </w:r>
      <w:r w:rsidRPr="00E07C7A">
        <w:rPr>
          <w:b w:val="0"/>
        </w:rPr>
        <w:t xml:space="preserve"> включено (Рисунок </w:t>
      </w:r>
      <w:r w:rsidR="006200C2">
        <w:rPr>
          <w:b w:val="0"/>
        </w:rPr>
        <w:t>18</w:t>
      </w:r>
      <w:r w:rsidRPr="00E07C7A">
        <w:rPr>
          <w:b w:val="0"/>
        </w:rPr>
        <w:t>).</w:t>
      </w:r>
    </w:p>
    <w:p w14:paraId="2C2A66F5" w14:textId="77777777" w:rsidR="00F126D2" w:rsidRDefault="006200C2" w:rsidP="00F126D2">
      <w:pPr>
        <w:pStyle w:val="ac"/>
      </w:pPr>
      <w:r>
        <w:rPr>
          <w:noProof/>
        </w:rPr>
        <w:drawing>
          <wp:inline distT="0" distB="0" distL="0" distR="0" wp14:anchorId="2FAD1864" wp14:editId="1E8D8986">
            <wp:extent cx="5940425" cy="1558526"/>
            <wp:effectExtent l="0" t="0" r="3175" b="381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58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C8391" w14:textId="77777777" w:rsidR="00F126D2" w:rsidRDefault="00F126D2" w:rsidP="00F126D2">
      <w:pPr>
        <w:pStyle w:val="ac"/>
      </w:pPr>
      <w:r w:rsidRPr="009118C9">
        <w:t xml:space="preserve">Рисунок </w:t>
      </w:r>
      <w:fldSimple w:instr=" SEQ Рисунок \* ARABIC ">
        <w:r w:rsidR="006200C2">
          <w:rPr>
            <w:noProof/>
          </w:rPr>
          <w:t>18</w:t>
        </w:r>
      </w:fldSimple>
      <w:r w:rsidRPr="009118C9">
        <w:t xml:space="preserve">. </w:t>
      </w:r>
      <w:r w:rsidR="006200C2">
        <w:t>Статус расширения</w:t>
      </w:r>
    </w:p>
    <w:p w14:paraId="68104537" w14:textId="1E4A827C" w:rsidR="007A1792" w:rsidRDefault="00FD3D15" w:rsidP="002A77AE">
      <w:pPr>
        <w:pStyle w:val="1"/>
      </w:pPr>
      <w:bookmarkStart w:id="19" w:name="_Toc93479047"/>
      <w:r>
        <w:lastRenderedPageBreak/>
        <w:t>Самостоятельная н</w:t>
      </w:r>
      <w:r w:rsidR="007A1792">
        <w:t xml:space="preserve">астройка </w:t>
      </w:r>
      <w:r w:rsidR="007A1792" w:rsidRPr="00A1393B">
        <w:rPr>
          <w:lang w:val="en-US"/>
        </w:rPr>
        <w:t>Mozilla</w:t>
      </w:r>
      <w:r w:rsidR="007A1792" w:rsidRPr="00A1393B">
        <w:t xml:space="preserve"> </w:t>
      </w:r>
      <w:r w:rsidR="007A1792" w:rsidRPr="00A1393B">
        <w:rPr>
          <w:lang w:val="en-US"/>
        </w:rPr>
        <w:t>Firefox</w:t>
      </w:r>
      <w:r w:rsidR="007A1792">
        <w:t xml:space="preserve"> </w:t>
      </w:r>
      <w:r w:rsidR="002A77AE" w:rsidRPr="002A77AE">
        <w:t>для корректной работы ГИСЗ НСО</w:t>
      </w:r>
      <w:bookmarkEnd w:id="19"/>
    </w:p>
    <w:p w14:paraId="533C2C6A" w14:textId="77777777" w:rsidR="007A1792" w:rsidRPr="00C279B7" w:rsidRDefault="007A1792" w:rsidP="00A03368">
      <w:pPr>
        <w:pStyle w:val="21"/>
        <w:jc w:val="left"/>
        <w:rPr>
          <w:b w:val="0"/>
        </w:rPr>
      </w:pPr>
      <w:r w:rsidRPr="00C279B7">
        <w:rPr>
          <w:b w:val="0"/>
        </w:rPr>
        <w:t xml:space="preserve">Запустите </w:t>
      </w:r>
      <w:r w:rsidRPr="007A1792">
        <w:rPr>
          <w:b w:val="0"/>
          <w:lang w:val="en-US"/>
        </w:rPr>
        <w:t>Mozilla</w:t>
      </w:r>
      <w:r w:rsidRPr="007A1792">
        <w:rPr>
          <w:b w:val="0"/>
        </w:rPr>
        <w:t xml:space="preserve"> </w:t>
      </w:r>
      <w:r w:rsidRPr="007A1792">
        <w:rPr>
          <w:b w:val="0"/>
          <w:lang w:val="en-US"/>
        </w:rPr>
        <w:t>Firefox</w:t>
      </w:r>
      <w:r>
        <w:rPr>
          <w:b w:val="0"/>
        </w:rPr>
        <w:t>.</w:t>
      </w:r>
    </w:p>
    <w:p w14:paraId="4680CBC1" w14:textId="77777777" w:rsidR="007A1792" w:rsidRPr="007A1792" w:rsidRDefault="007A1792" w:rsidP="00A03368">
      <w:pPr>
        <w:pStyle w:val="21"/>
        <w:jc w:val="left"/>
      </w:pPr>
      <w:r w:rsidRPr="007A1792">
        <w:rPr>
          <w:b w:val="0"/>
        </w:rPr>
        <w:t xml:space="preserve">Перейдите по ссылке </w:t>
      </w:r>
      <w:hyperlink r:id="rId26" w:history="1">
        <w:r w:rsidRPr="007A1792">
          <w:rPr>
            <w:rStyle w:val="ae"/>
            <w:b w:val="0"/>
          </w:rPr>
          <w:t>https://www.cryptopro.ru/products/cades/plugin/</w:t>
        </w:r>
      </w:hyperlink>
      <w:r w:rsidRPr="007A1792">
        <w:rPr>
          <w:b w:val="0"/>
        </w:rPr>
        <w:t xml:space="preserve"> и </w:t>
      </w:r>
      <w:r w:rsidR="00D529B6">
        <w:rPr>
          <w:b w:val="0"/>
        </w:rPr>
        <w:t>загрузите</w:t>
      </w:r>
      <w:r>
        <w:t xml:space="preserve"> </w:t>
      </w:r>
      <w:r w:rsidRPr="007A1792">
        <w:rPr>
          <w:b w:val="0"/>
        </w:rPr>
        <w:t>«КриптоПро ЭЦП Browser plug-in</w:t>
      </w:r>
      <w:r>
        <w:rPr>
          <w:b w:val="0"/>
        </w:rPr>
        <w:t>».</w:t>
      </w:r>
    </w:p>
    <w:p w14:paraId="56157E82" w14:textId="77777777" w:rsidR="007A1792" w:rsidRDefault="007A1792" w:rsidP="007A1792">
      <w:pPr>
        <w:pStyle w:val="21"/>
        <w:rPr>
          <w:b w:val="0"/>
        </w:rPr>
      </w:pPr>
      <w:r>
        <w:rPr>
          <w:b w:val="0"/>
        </w:rPr>
        <w:t xml:space="preserve">Запустите </w:t>
      </w:r>
      <w:r w:rsidR="00D529B6">
        <w:rPr>
          <w:b w:val="0"/>
        </w:rPr>
        <w:t xml:space="preserve">загруженный </w:t>
      </w:r>
      <w:r>
        <w:rPr>
          <w:b w:val="0"/>
        </w:rPr>
        <w:t>файл, затем следуйте инструкциям мастера установки и дождитесь окончания установки.</w:t>
      </w:r>
    </w:p>
    <w:p w14:paraId="11A32170" w14:textId="77777777" w:rsidR="00A03368" w:rsidRPr="00A03368" w:rsidRDefault="007A1792" w:rsidP="00A03368">
      <w:pPr>
        <w:pStyle w:val="21"/>
        <w:jc w:val="left"/>
        <w:rPr>
          <w:b w:val="0"/>
        </w:rPr>
      </w:pPr>
      <w:r w:rsidRPr="007A1792">
        <w:rPr>
          <w:b w:val="0"/>
        </w:rPr>
        <w:t>Перейдите по ссылке</w:t>
      </w:r>
      <w:r>
        <w:t xml:space="preserve"> </w:t>
      </w:r>
      <w:hyperlink r:id="rId27" w:history="1">
        <w:r w:rsidR="00A03368" w:rsidRPr="00BE407D">
          <w:rPr>
            <w:rStyle w:val="ae"/>
            <w:b w:val="0"/>
          </w:rPr>
          <w:t>www.cryptopro.ru/sites/default/files/products/cades/extensions/firefox_cryptopro_extension_latest.xpi</w:t>
        </w:r>
      </w:hyperlink>
      <w:r w:rsidR="00A03368">
        <w:rPr>
          <w:b w:val="0"/>
        </w:rPr>
        <w:t>.</w:t>
      </w:r>
    </w:p>
    <w:p w14:paraId="3A4681DB" w14:textId="77777777" w:rsidR="007A1792" w:rsidRPr="00C279B7" w:rsidRDefault="007A1792" w:rsidP="007A1792">
      <w:pPr>
        <w:pStyle w:val="21"/>
        <w:rPr>
          <w:b w:val="0"/>
        </w:rPr>
      </w:pPr>
      <w:r>
        <w:rPr>
          <w:b w:val="0"/>
        </w:rPr>
        <w:t>В появившемся окне нажмите на кнопку «Добавить» (Рисунок 19).</w:t>
      </w:r>
    </w:p>
    <w:p w14:paraId="3DF082EE" w14:textId="77777777" w:rsidR="007A1792" w:rsidRDefault="007A1792" w:rsidP="007A1792">
      <w:pPr>
        <w:pStyle w:val="ac"/>
      </w:pPr>
      <w:r>
        <w:rPr>
          <w:noProof/>
        </w:rPr>
        <w:drawing>
          <wp:inline distT="0" distB="0" distL="0" distR="0" wp14:anchorId="36E1A150" wp14:editId="08F6466B">
            <wp:extent cx="3914775" cy="22669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BAC2B" w14:textId="77777777" w:rsidR="007A1792" w:rsidRPr="007A1792" w:rsidRDefault="007A1792" w:rsidP="007A1792">
      <w:pPr>
        <w:pStyle w:val="ac"/>
        <w:rPr>
          <w:lang w:val="en-US"/>
        </w:rPr>
      </w:pPr>
      <w:r w:rsidRPr="009118C9">
        <w:t>Рисунок</w:t>
      </w:r>
      <w:r w:rsidRPr="007A1792">
        <w:rPr>
          <w:lang w:val="en-US"/>
        </w:rPr>
        <w:t xml:space="preserve"> </w:t>
      </w:r>
      <w:r>
        <w:fldChar w:fldCharType="begin"/>
      </w:r>
      <w:r w:rsidRPr="007A1792">
        <w:rPr>
          <w:lang w:val="en-US"/>
        </w:rPr>
        <w:instrText xml:space="preserve"> SEQ </w:instrText>
      </w:r>
      <w:r>
        <w:instrText>Рисунок</w:instrText>
      </w:r>
      <w:r w:rsidRPr="007A1792">
        <w:rPr>
          <w:lang w:val="en-US"/>
        </w:rPr>
        <w:instrText xml:space="preserve"> \* ARABIC </w:instrText>
      </w:r>
      <w:r>
        <w:fldChar w:fldCharType="separate"/>
      </w:r>
      <w:r w:rsidRPr="007A1792">
        <w:rPr>
          <w:noProof/>
          <w:lang w:val="en-US"/>
        </w:rPr>
        <w:t>19</w:t>
      </w:r>
      <w:r>
        <w:rPr>
          <w:noProof/>
        </w:rPr>
        <w:fldChar w:fldCharType="end"/>
      </w:r>
      <w:r w:rsidRPr="007A1792">
        <w:rPr>
          <w:lang w:val="en-US"/>
        </w:rPr>
        <w:t xml:space="preserve">. </w:t>
      </w:r>
      <w:r>
        <w:t>Добавление</w:t>
      </w:r>
      <w:r w:rsidRPr="007A1792">
        <w:rPr>
          <w:lang w:val="en-US"/>
        </w:rPr>
        <w:t xml:space="preserve"> «CryptoPro Extension for CAdES Browser Plug-in»</w:t>
      </w:r>
    </w:p>
    <w:p w14:paraId="5C68C0F1" w14:textId="77777777" w:rsidR="007A1792" w:rsidRPr="00C279B7" w:rsidRDefault="007A1792" w:rsidP="007A1792">
      <w:pPr>
        <w:pStyle w:val="21"/>
        <w:rPr>
          <w:b w:val="0"/>
        </w:rPr>
      </w:pPr>
      <w:r w:rsidRPr="00C279B7">
        <w:rPr>
          <w:b w:val="0"/>
        </w:rPr>
        <w:lastRenderedPageBreak/>
        <w:t xml:space="preserve">Перейдите </w:t>
      </w:r>
      <w:r>
        <w:rPr>
          <w:b w:val="0"/>
        </w:rPr>
        <w:t>в меню «Дополнения» (Рисунок 20).</w:t>
      </w:r>
    </w:p>
    <w:p w14:paraId="39BEB6CB" w14:textId="77777777" w:rsidR="007A1792" w:rsidRDefault="007A1792" w:rsidP="007A1792">
      <w:pPr>
        <w:pStyle w:val="ac"/>
      </w:pPr>
      <w:r>
        <w:rPr>
          <w:noProof/>
        </w:rPr>
        <w:drawing>
          <wp:inline distT="0" distB="0" distL="0" distR="0" wp14:anchorId="6AF82DDE" wp14:editId="4E0483ED">
            <wp:extent cx="3019425" cy="50292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74A08" w14:textId="77777777" w:rsidR="007A1792" w:rsidRDefault="007A1792" w:rsidP="007A1792">
      <w:pPr>
        <w:pStyle w:val="ac"/>
      </w:pPr>
      <w:r w:rsidRPr="009118C9">
        <w:t xml:space="preserve">Рисунок </w:t>
      </w:r>
      <w:fldSimple w:instr=" SEQ Рисунок \* ARABIC ">
        <w:r>
          <w:rPr>
            <w:noProof/>
          </w:rPr>
          <w:t>20</w:t>
        </w:r>
      </w:fldSimple>
      <w:r w:rsidRPr="009118C9">
        <w:t xml:space="preserve">. </w:t>
      </w:r>
      <w:r>
        <w:t>Перейдите в меню «Дополнения»</w:t>
      </w:r>
    </w:p>
    <w:p w14:paraId="4F600F43" w14:textId="77777777" w:rsidR="007A1792" w:rsidRPr="00C279B7" w:rsidRDefault="00D529B6" w:rsidP="007A1792">
      <w:pPr>
        <w:pStyle w:val="21"/>
        <w:rPr>
          <w:b w:val="0"/>
        </w:rPr>
      </w:pPr>
      <w:r>
        <w:rPr>
          <w:b w:val="0"/>
        </w:rPr>
        <w:t>Перейдите на вкладку «Расширения»</w:t>
      </w:r>
      <w:r w:rsidR="007A1792">
        <w:rPr>
          <w:b w:val="0"/>
        </w:rPr>
        <w:t xml:space="preserve"> (Рисунок </w:t>
      </w:r>
      <w:r w:rsidR="00B04573">
        <w:rPr>
          <w:b w:val="0"/>
        </w:rPr>
        <w:t>21</w:t>
      </w:r>
      <w:r w:rsidR="007A1792">
        <w:rPr>
          <w:b w:val="0"/>
        </w:rPr>
        <w:t>).</w:t>
      </w:r>
    </w:p>
    <w:p w14:paraId="33366EEF" w14:textId="77777777" w:rsidR="007A1792" w:rsidRDefault="00D529B6" w:rsidP="007A1792">
      <w:pPr>
        <w:pStyle w:val="ac"/>
      </w:pPr>
      <w:r>
        <w:rPr>
          <w:noProof/>
        </w:rPr>
        <w:drawing>
          <wp:inline distT="0" distB="0" distL="0" distR="0" wp14:anchorId="1E45F2B1" wp14:editId="7C7C30BC">
            <wp:extent cx="2190750" cy="21050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A8863" w14:textId="77777777" w:rsidR="007A1792" w:rsidRDefault="007A1792" w:rsidP="007A1792">
      <w:pPr>
        <w:pStyle w:val="ac"/>
      </w:pPr>
      <w:r w:rsidRPr="009118C9">
        <w:t xml:space="preserve">Рисунок </w:t>
      </w:r>
      <w:fldSimple w:instr=" SEQ Рисунок \* ARABIC ">
        <w:r w:rsidR="00D529B6">
          <w:rPr>
            <w:noProof/>
          </w:rPr>
          <w:t>21</w:t>
        </w:r>
      </w:fldSimple>
      <w:r w:rsidRPr="009118C9">
        <w:t xml:space="preserve">. </w:t>
      </w:r>
      <w:r w:rsidR="00D529B6">
        <w:t>Переход на вкладку «Расширения»</w:t>
      </w:r>
    </w:p>
    <w:p w14:paraId="285F1555" w14:textId="77777777" w:rsidR="007A1792" w:rsidRPr="00E07C7A" w:rsidRDefault="007A1792" w:rsidP="007A1792">
      <w:pPr>
        <w:pStyle w:val="21"/>
        <w:rPr>
          <w:b w:val="0"/>
        </w:rPr>
      </w:pPr>
      <w:r w:rsidRPr="00E07C7A">
        <w:rPr>
          <w:b w:val="0"/>
        </w:rPr>
        <w:lastRenderedPageBreak/>
        <w:t xml:space="preserve">В перечне </w:t>
      </w:r>
      <w:r>
        <w:rPr>
          <w:b w:val="0"/>
        </w:rPr>
        <w:t>расширений</w:t>
      </w:r>
      <w:r w:rsidRPr="00E07C7A">
        <w:rPr>
          <w:b w:val="0"/>
        </w:rPr>
        <w:t xml:space="preserve"> найдите «CryptoPro Extension for CAdES Browser Plug-in» и убедитесь, что </w:t>
      </w:r>
      <w:r>
        <w:rPr>
          <w:b w:val="0"/>
        </w:rPr>
        <w:t>расширение</w:t>
      </w:r>
      <w:r w:rsidRPr="00E07C7A">
        <w:rPr>
          <w:b w:val="0"/>
        </w:rPr>
        <w:t xml:space="preserve"> включено (Рисунок </w:t>
      </w:r>
      <w:r w:rsidR="0000221F">
        <w:rPr>
          <w:b w:val="0"/>
        </w:rPr>
        <w:t>22</w:t>
      </w:r>
      <w:r w:rsidRPr="00E07C7A">
        <w:rPr>
          <w:b w:val="0"/>
        </w:rPr>
        <w:t>).</w:t>
      </w:r>
    </w:p>
    <w:p w14:paraId="62C22FC6" w14:textId="77777777" w:rsidR="007A1792" w:rsidRDefault="0000221F" w:rsidP="007A1792">
      <w:pPr>
        <w:pStyle w:val="ac"/>
      </w:pPr>
      <w:r>
        <w:rPr>
          <w:noProof/>
        </w:rPr>
        <w:drawing>
          <wp:inline distT="0" distB="0" distL="0" distR="0" wp14:anchorId="4366A497" wp14:editId="53C51E47">
            <wp:extent cx="5940425" cy="424272"/>
            <wp:effectExtent l="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FAD39" w14:textId="77777777" w:rsidR="007A1792" w:rsidRDefault="007A1792" w:rsidP="007A1792">
      <w:pPr>
        <w:pStyle w:val="ac"/>
      </w:pPr>
      <w:r w:rsidRPr="009118C9">
        <w:t xml:space="preserve">Рисунок </w:t>
      </w:r>
      <w:fldSimple w:instr=" SEQ Рисунок \* ARABIC ">
        <w:r w:rsidR="0000221F">
          <w:rPr>
            <w:noProof/>
          </w:rPr>
          <w:t>22</w:t>
        </w:r>
      </w:fldSimple>
      <w:r w:rsidRPr="009118C9">
        <w:t xml:space="preserve">. </w:t>
      </w:r>
      <w:r>
        <w:t>Статус расширения</w:t>
      </w:r>
    </w:p>
    <w:p w14:paraId="44954BEF" w14:textId="77777777" w:rsidR="007A1792" w:rsidRPr="00FD3D15" w:rsidRDefault="007A1792"/>
    <w:p w14:paraId="2E8EDCB4" w14:textId="77777777" w:rsidR="005933FE" w:rsidRPr="00FD3D15" w:rsidRDefault="005933FE"/>
    <w:p w14:paraId="39B5A6CE" w14:textId="0326D96C" w:rsidR="00BB5467" w:rsidRDefault="00FD3D15" w:rsidP="00FD3D15">
      <w:pPr>
        <w:pStyle w:val="1"/>
        <w:rPr>
          <w:rFonts w:cs="Times New Roman"/>
          <w:szCs w:val="32"/>
        </w:rPr>
      </w:pPr>
      <w:hyperlink r:id="rId32" w:tgtFrame="_blank" w:history="1">
        <w:bookmarkStart w:id="20" w:name="_Toc93479048"/>
        <w:r w:rsidRPr="00FD3D15">
          <w:rPr>
            <w:rStyle w:val="ae"/>
            <w:rFonts w:cs="Times New Roman"/>
            <w:color w:val="000000"/>
            <w:szCs w:val="32"/>
            <w:u w:val="none"/>
          </w:rPr>
          <w:t>Утилита по автоматической настройке в браузере (Google Chrome, Mozilla Firefox, Yandex) рабочего места пользователя для корректной работы ГИСЗ НСО</w:t>
        </w:r>
        <w:bookmarkEnd w:id="20"/>
      </w:hyperlink>
    </w:p>
    <w:p w14:paraId="47835A4E" w14:textId="60D7636E" w:rsidR="00FD3D15" w:rsidRPr="00FD3D15" w:rsidRDefault="00FD3D15" w:rsidP="00FD3D15">
      <w:pPr>
        <w:rPr>
          <w:rFonts w:eastAsiaTheme="majorEastAsia" w:cstheme="majorBidi"/>
          <w:bCs/>
          <w:szCs w:val="26"/>
        </w:rPr>
      </w:pPr>
      <w:r w:rsidRPr="00FD3D15">
        <w:rPr>
          <w:rFonts w:eastAsiaTheme="majorEastAsia" w:cstheme="majorBidi"/>
          <w:bCs/>
          <w:szCs w:val="26"/>
        </w:rPr>
        <w:t>Утилита расположена на сайте ГИСЗ НСО в разделе «Информация» - «Инструкции по работе в ГИСЗ НСО» в подразделе «Общие инструкции»</w:t>
      </w:r>
      <w:r>
        <w:rPr>
          <w:rFonts w:eastAsiaTheme="majorEastAsia" w:cstheme="majorBidi"/>
          <w:bCs/>
          <w:szCs w:val="26"/>
        </w:rPr>
        <w:t xml:space="preserve"> (</w:t>
      </w:r>
      <w:r w:rsidRPr="00FD3D15">
        <w:rPr>
          <w:rFonts w:eastAsiaTheme="majorEastAsia" w:cstheme="majorBidi"/>
          <w:bCs/>
          <w:szCs w:val="26"/>
        </w:rPr>
        <w:t>https://zakupki.nso.ru/informatsiya/instruktsii-po-rabote-s-sistemoj-gisz-nso</w:t>
      </w:r>
      <w:r>
        <w:rPr>
          <w:rFonts w:eastAsiaTheme="majorEastAsia" w:cstheme="majorBidi"/>
          <w:bCs/>
          <w:szCs w:val="26"/>
        </w:rPr>
        <w:t>)</w:t>
      </w:r>
      <w:r w:rsidRPr="00FD3D15">
        <w:rPr>
          <w:rFonts w:eastAsiaTheme="majorEastAsia" w:cstheme="majorBidi"/>
          <w:bCs/>
          <w:szCs w:val="26"/>
        </w:rPr>
        <w:t>.</w:t>
      </w:r>
    </w:p>
    <w:sectPr w:rsidR="00FD3D15" w:rsidRPr="00FD3D15" w:rsidSect="00322EA7">
      <w:foot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AA0B4" w14:textId="77777777" w:rsidR="005D59F1" w:rsidRDefault="005D59F1" w:rsidP="00660F03">
      <w:pPr>
        <w:spacing w:line="240" w:lineRule="auto"/>
      </w:pPr>
      <w:r>
        <w:separator/>
      </w:r>
    </w:p>
  </w:endnote>
  <w:endnote w:type="continuationSeparator" w:id="0">
    <w:p w14:paraId="69D65D2B" w14:textId="77777777" w:rsidR="005D59F1" w:rsidRDefault="005D59F1" w:rsidP="00660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09502"/>
      <w:docPartObj>
        <w:docPartGallery w:val="Page Numbers (Bottom of Page)"/>
        <w:docPartUnique/>
      </w:docPartObj>
    </w:sdtPr>
    <w:sdtEndPr/>
    <w:sdtContent>
      <w:p w14:paraId="222583D9" w14:textId="65309F4E" w:rsidR="00660F03" w:rsidRDefault="00660F03">
        <w:pPr>
          <w:pStyle w:val="af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CBF">
          <w:rPr>
            <w:noProof/>
          </w:rPr>
          <w:t>2</w:t>
        </w:r>
        <w:r>
          <w:fldChar w:fldCharType="end"/>
        </w:r>
      </w:p>
    </w:sdtContent>
  </w:sdt>
  <w:p w14:paraId="143FE14B" w14:textId="77777777" w:rsidR="00660F03" w:rsidRDefault="00660F03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0C52A" w14:textId="77777777" w:rsidR="005D59F1" w:rsidRDefault="005D59F1" w:rsidP="00660F03">
      <w:pPr>
        <w:spacing w:line="240" w:lineRule="auto"/>
      </w:pPr>
      <w:r>
        <w:separator/>
      </w:r>
    </w:p>
  </w:footnote>
  <w:footnote w:type="continuationSeparator" w:id="0">
    <w:p w14:paraId="6950BB39" w14:textId="77777777" w:rsidR="005D59F1" w:rsidRDefault="005D59F1" w:rsidP="00660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9031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5AC95E"/>
    <w:lvl w:ilvl="0">
      <w:start w:val="1"/>
      <w:numFmt w:val="decimal"/>
      <w:pStyle w:val="4"/>
      <w:lvlText w:val="%1)"/>
      <w:lvlJc w:val="left"/>
      <w:pPr>
        <w:ind w:left="1426" w:hanging="360"/>
      </w:pPr>
    </w:lvl>
  </w:abstractNum>
  <w:abstractNum w:abstractNumId="2" w15:restartNumberingAfterBreak="0">
    <w:nsid w:val="FFFFFF7E"/>
    <w:multiLevelType w:val="singleLevel"/>
    <w:tmpl w:val="32FA2340"/>
    <w:lvl w:ilvl="0">
      <w:start w:val="1"/>
      <w:numFmt w:val="russianLower"/>
      <w:pStyle w:val="3"/>
      <w:lvlText w:val="%1)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DBACCB2"/>
    <w:lvl w:ilvl="0">
      <w:start w:val="1"/>
      <w:numFmt w:val="decimal"/>
      <w:pStyle w:val="2"/>
      <w:lvlText w:val="%1)"/>
      <w:lvlJc w:val="left"/>
      <w:pPr>
        <w:ind w:left="1426" w:hanging="360"/>
      </w:pPr>
    </w:lvl>
  </w:abstractNum>
  <w:abstractNum w:abstractNumId="4" w15:restartNumberingAfterBreak="0">
    <w:nsid w:val="FFFFFF80"/>
    <w:multiLevelType w:val="singleLevel"/>
    <w:tmpl w:val="5BDECD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C4A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0A6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6E022E"/>
    <w:lvl w:ilvl="0">
      <w:start w:val="1"/>
      <w:numFmt w:val="bullet"/>
      <w:pStyle w:val="20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4B084"/>
    <w:lvl w:ilvl="0">
      <w:start w:val="1"/>
      <w:numFmt w:val="russianLower"/>
      <w:pStyle w:val="a"/>
      <w:lvlText w:val="%1)"/>
      <w:lvlJc w:val="left"/>
      <w:pPr>
        <w:ind w:left="1069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386C72E"/>
    <w:lvl w:ilvl="0">
      <w:start w:val="1"/>
      <w:numFmt w:val="bullet"/>
      <w:pStyle w:val="a0"/>
      <w:lvlText w:val=""/>
      <w:lvlJc w:val="left"/>
      <w:pPr>
        <w:ind w:left="1069" w:hanging="360"/>
      </w:pPr>
      <w:rPr>
        <w:rFonts w:ascii="Symbol" w:hAnsi="Symbol" w:hint="default"/>
      </w:rPr>
    </w:lvl>
  </w:abstractNum>
  <w:abstractNum w:abstractNumId="10" w15:restartNumberingAfterBreak="0">
    <w:nsid w:val="002D5CF6"/>
    <w:multiLevelType w:val="hybridMultilevel"/>
    <w:tmpl w:val="B5E0F7EA"/>
    <w:lvl w:ilvl="0" w:tplc="29A047A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4716A73"/>
    <w:multiLevelType w:val="hybridMultilevel"/>
    <w:tmpl w:val="B33EC1CE"/>
    <w:lvl w:ilvl="0" w:tplc="26284D66">
      <w:start w:val="1"/>
      <w:numFmt w:val="decimal"/>
      <w:lvlText w:val="3.7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0408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71958B4"/>
    <w:multiLevelType w:val="multilevel"/>
    <w:tmpl w:val="80A82954"/>
    <w:numStyleLink w:val="a1"/>
  </w:abstractNum>
  <w:abstractNum w:abstractNumId="14" w15:restartNumberingAfterBreak="0">
    <w:nsid w:val="17F41B1D"/>
    <w:multiLevelType w:val="multilevel"/>
    <w:tmpl w:val="D5944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1D4268"/>
    <w:multiLevelType w:val="hybridMultilevel"/>
    <w:tmpl w:val="D990F876"/>
    <w:lvl w:ilvl="0" w:tplc="D35E65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803FB"/>
    <w:multiLevelType w:val="hybridMultilevel"/>
    <w:tmpl w:val="C77EBD32"/>
    <w:lvl w:ilvl="0" w:tplc="07D6047C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5027550"/>
    <w:multiLevelType w:val="multilevel"/>
    <w:tmpl w:val="84926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187796"/>
    <w:multiLevelType w:val="hybridMultilevel"/>
    <w:tmpl w:val="07E8CF4E"/>
    <w:lvl w:ilvl="0" w:tplc="5AF626FC">
      <w:start w:val="1"/>
      <w:numFmt w:val="decimal"/>
      <w:lvlText w:val="3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A540DCA"/>
    <w:multiLevelType w:val="hybridMultilevel"/>
    <w:tmpl w:val="604EF5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903AF"/>
    <w:multiLevelType w:val="hybridMultilevel"/>
    <w:tmpl w:val="E2BA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C0560"/>
    <w:multiLevelType w:val="multilevel"/>
    <w:tmpl w:val="80A82954"/>
    <w:styleLink w:val="a1"/>
    <w:lvl w:ilvl="0">
      <w:start w:val="1"/>
      <w:numFmt w:val="russianLower"/>
      <w:lvlText w:val="%1)"/>
      <w:lvlJc w:val="left"/>
      <w:pPr>
        <w:tabs>
          <w:tab w:val="num" w:pos="709"/>
        </w:tabs>
        <w:ind w:left="360" w:firstLine="349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709" w:firstLine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CB663F5"/>
    <w:multiLevelType w:val="hybridMultilevel"/>
    <w:tmpl w:val="12EC5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A68C3"/>
    <w:multiLevelType w:val="hybridMultilevel"/>
    <w:tmpl w:val="130C21E0"/>
    <w:lvl w:ilvl="0" w:tplc="F00C9DA4">
      <w:start w:val="1"/>
      <w:numFmt w:val="decimal"/>
      <w:lvlText w:val="3.%1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A3D73"/>
    <w:multiLevelType w:val="multilevel"/>
    <w:tmpl w:val="4BA2099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25D734C"/>
    <w:multiLevelType w:val="multilevel"/>
    <w:tmpl w:val="20E8DF0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1"/>
      <w:lvlText w:val="%1.%2"/>
      <w:lvlJc w:val="left"/>
      <w:pPr>
        <w:ind w:left="718" w:hanging="576"/>
      </w:pPr>
      <w:rPr>
        <w:b w:val="0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474005E"/>
    <w:multiLevelType w:val="multilevel"/>
    <w:tmpl w:val="A59E178C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7" w15:restartNumberingAfterBreak="0">
    <w:nsid w:val="655365DE"/>
    <w:multiLevelType w:val="hybridMultilevel"/>
    <w:tmpl w:val="A50A0B44"/>
    <w:lvl w:ilvl="0" w:tplc="D35E65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63579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9191046"/>
    <w:multiLevelType w:val="multilevel"/>
    <w:tmpl w:val="80A82954"/>
    <w:numStyleLink w:val="a1"/>
  </w:abstractNum>
  <w:abstractNum w:abstractNumId="30" w15:restartNumberingAfterBreak="0">
    <w:nsid w:val="7D5A3C89"/>
    <w:multiLevelType w:val="multilevel"/>
    <w:tmpl w:val="4BA2099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18"/>
  </w:num>
  <w:num w:numId="3">
    <w:abstractNumId w:val="16"/>
  </w:num>
  <w:num w:numId="4">
    <w:abstractNumId w:val="10"/>
  </w:num>
  <w:num w:numId="5">
    <w:abstractNumId w:val="23"/>
  </w:num>
  <w:num w:numId="6">
    <w:abstractNumId w:val="11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7"/>
  </w:num>
  <w:num w:numId="20">
    <w:abstractNumId w:val="15"/>
  </w:num>
  <w:num w:numId="21">
    <w:abstractNumId w:val="28"/>
  </w:num>
  <w:num w:numId="22">
    <w:abstractNumId w:val="21"/>
  </w:num>
  <w:num w:numId="23">
    <w:abstractNumId w:val="29"/>
  </w:num>
  <w:num w:numId="24">
    <w:abstractNumId w:val="13"/>
    <w:lvlOverride w:ilvl="0">
      <w:lvl w:ilvl="0">
        <w:start w:val="1"/>
        <w:numFmt w:val="russianLower"/>
        <w:lvlText w:val="%1)"/>
        <w:lvlJc w:val="left"/>
        <w:pPr>
          <w:tabs>
            <w:tab w:val="num" w:pos="709"/>
          </w:tabs>
          <w:ind w:left="360" w:firstLine="349"/>
        </w:pPr>
        <w:rPr>
          <w:rFonts w:ascii="Times New Roman" w:hAnsi="Times New Roman"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357"/>
          </w:tabs>
          <w:ind w:left="709" w:firstLine="992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>
    <w:abstractNumId w:val="27"/>
  </w:num>
  <w:num w:numId="26">
    <w:abstractNumId w:val="14"/>
  </w:num>
  <w:num w:numId="27">
    <w:abstractNumId w:val="25"/>
  </w:num>
  <w:num w:numId="28">
    <w:abstractNumId w:val="25"/>
  </w:num>
  <w:num w:numId="29">
    <w:abstractNumId w:val="25"/>
  </w:num>
  <w:num w:numId="30">
    <w:abstractNumId w:val="25"/>
  </w:num>
  <w:num w:numId="31">
    <w:abstractNumId w:val="25"/>
  </w:num>
  <w:num w:numId="32">
    <w:abstractNumId w:val="25"/>
  </w:num>
  <w:num w:numId="33">
    <w:abstractNumId w:val="25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2"/>
  </w:num>
  <w:num w:numId="41">
    <w:abstractNumId w:val="30"/>
  </w:num>
  <w:num w:numId="42">
    <w:abstractNumId w:val="25"/>
    <w:lvlOverride w:ilvl="0">
      <w:startOverride w:val="1"/>
    </w:lvlOverride>
    <w:lvlOverride w:ilvl="1">
      <w:startOverride w:val="4"/>
    </w:lvlOverride>
  </w:num>
  <w:num w:numId="43">
    <w:abstractNumId w:val="25"/>
    <w:lvlOverride w:ilvl="0">
      <w:startOverride w:val="1"/>
    </w:lvlOverride>
    <w:lvlOverride w:ilvl="1">
      <w:startOverride w:val="4"/>
    </w:lvlOverride>
  </w:num>
  <w:num w:numId="44">
    <w:abstractNumId w:val="20"/>
  </w:num>
  <w:num w:numId="45">
    <w:abstractNumId w:val="19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FE"/>
    <w:rsid w:val="0000221F"/>
    <w:rsid w:val="00020DED"/>
    <w:rsid w:val="0010133C"/>
    <w:rsid w:val="001E3C47"/>
    <w:rsid w:val="00201AC2"/>
    <w:rsid w:val="00225F04"/>
    <w:rsid w:val="002A77AE"/>
    <w:rsid w:val="002B260E"/>
    <w:rsid w:val="002C73D2"/>
    <w:rsid w:val="00305F23"/>
    <w:rsid w:val="00322EA7"/>
    <w:rsid w:val="003C1948"/>
    <w:rsid w:val="00407B73"/>
    <w:rsid w:val="005034B8"/>
    <w:rsid w:val="00585CBF"/>
    <w:rsid w:val="005933FE"/>
    <w:rsid w:val="005D59F1"/>
    <w:rsid w:val="006200C2"/>
    <w:rsid w:val="006307E0"/>
    <w:rsid w:val="00660F03"/>
    <w:rsid w:val="006D7561"/>
    <w:rsid w:val="00702BCC"/>
    <w:rsid w:val="0071389C"/>
    <w:rsid w:val="00773726"/>
    <w:rsid w:val="007A1792"/>
    <w:rsid w:val="007A5BB3"/>
    <w:rsid w:val="007B753E"/>
    <w:rsid w:val="007D347E"/>
    <w:rsid w:val="007D3D37"/>
    <w:rsid w:val="00892DE8"/>
    <w:rsid w:val="00941497"/>
    <w:rsid w:val="0095543B"/>
    <w:rsid w:val="00967CF2"/>
    <w:rsid w:val="00A03368"/>
    <w:rsid w:val="00A1393B"/>
    <w:rsid w:val="00A92279"/>
    <w:rsid w:val="00AA21FE"/>
    <w:rsid w:val="00AA6366"/>
    <w:rsid w:val="00AB0D9B"/>
    <w:rsid w:val="00B04573"/>
    <w:rsid w:val="00BB5467"/>
    <w:rsid w:val="00C279B7"/>
    <w:rsid w:val="00C82265"/>
    <w:rsid w:val="00CA4E26"/>
    <w:rsid w:val="00CB3848"/>
    <w:rsid w:val="00CF6F2A"/>
    <w:rsid w:val="00D529B6"/>
    <w:rsid w:val="00D66511"/>
    <w:rsid w:val="00DA1A7F"/>
    <w:rsid w:val="00E07C7A"/>
    <w:rsid w:val="00E25BBF"/>
    <w:rsid w:val="00E96B8B"/>
    <w:rsid w:val="00EB3321"/>
    <w:rsid w:val="00EF7879"/>
    <w:rsid w:val="00F11761"/>
    <w:rsid w:val="00F126D2"/>
    <w:rsid w:val="00FC7D4B"/>
    <w:rsid w:val="00FD3D15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1FB4"/>
  <w15:docId w15:val="{FB18E682-CF49-4C62-BB7A-A6B50224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B5467"/>
    <w:pPr>
      <w:keepLines/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8"/>
      <w:szCs w:val="28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BB5467"/>
    <w:pPr>
      <w:keepNext/>
      <w:numPr>
        <w:numId w:val="7"/>
      </w:numPr>
      <w:tabs>
        <w:tab w:val="left" w:pos="357"/>
      </w:tabs>
      <w:spacing w:before="240" w:after="240"/>
      <w:ind w:left="0" w:firstLine="709"/>
      <w:outlineLvl w:val="0"/>
    </w:pPr>
    <w:rPr>
      <w:rFonts w:eastAsiaTheme="majorEastAsia" w:cstheme="majorBidi"/>
      <w:b/>
      <w:bCs/>
      <w:sz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BB5467"/>
    <w:pPr>
      <w:keepNext/>
      <w:keepLines w:val="0"/>
      <w:numPr>
        <w:ilvl w:val="1"/>
        <w:numId w:val="7"/>
      </w:numPr>
      <w:spacing w:before="240" w:after="240"/>
      <w:ind w:left="0" w:firstLine="709"/>
      <w:outlineLvl w:val="1"/>
    </w:pPr>
    <w:rPr>
      <w:rFonts w:eastAsiaTheme="majorEastAsia" w:cstheme="majorBidi"/>
      <w:b/>
      <w:bCs/>
      <w:szCs w:val="26"/>
    </w:rPr>
  </w:style>
  <w:style w:type="paragraph" w:styleId="30">
    <w:name w:val="heading 3"/>
    <w:basedOn w:val="a2"/>
    <w:next w:val="a2"/>
    <w:link w:val="31"/>
    <w:uiPriority w:val="9"/>
    <w:unhideWhenUsed/>
    <w:qFormat/>
    <w:rsid w:val="00BB5467"/>
    <w:pPr>
      <w:numPr>
        <w:ilvl w:val="2"/>
        <w:numId w:val="7"/>
      </w:numPr>
      <w:tabs>
        <w:tab w:val="left" w:pos="357"/>
      </w:tabs>
      <w:spacing w:before="240" w:after="240"/>
      <w:ind w:left="0" w:firstLine="709"/>
      <w:outlineLvl w:val="2"/>
    </w:pPr>
    <w:rPr>
      <w:rFonts w:eastAsiaTheme="majorEastAsia" w:cstheme="majorBidi"/>
      <w:bCs/>
    </w:rPr>
  </w:style>
  <w:style w:type="paragraph" w:styleId="40">
    <w:name w:val="heading 4"/>
    <w:basedOn w:val="a2"/>
    <w:next w:val="a2"/>
    <w:link w:val="41"/>
    <w:uiPriority w:val="9"/>
    <w:unhideWhenUsed/>
    <w:qFormat/>
    <w:rsid w:val="00BB5467"/>
    <w:pPr>
      <w:keepNext/>
      <w:numPr>
        <w:ilvl w:val="3"/>
        <w:numId w:val="7"/>
      </w:numPr>
      <w:spacing w:before="240" w:after="240"/>
      <w:ind w:left="0" w:firstLine="709"/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a2"/>
    <w:next w:val="a2"/>
    <w:link w:val="50"/>
    <w:uiPriority w:val="9"/>
    <w:semiHidden/>
    <w:rsid w:val="00BB5467"/>
    <w:pPr>
      <w:keepNext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BB5467"/>
    <w:pPr>
      <w:keepNext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BB5467"/>
    <w:pPr>
      <w:keepNext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B5467"/>
    <w:pPr>
      <w:keepNext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BB5467"/>
    <w:pPr>
      <w:keepNext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unhideWhenUsed/>
    <w:rsid w:val="00BB54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BB546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Title"/>
    <w:basedOn w:val="a2"/>
    <w:next w:val="a2"/>
    <w:link w:val="a9"/>
    <w:uiPriority w:val="10"/>
    <w:qFormat/>
    <w:rsid w:val="00BB5467"/>
    <w:pPr>
      <w:pageBreakBefore/>
      <w:spacing w:before="240" w:after="240"/>
      <w:ind w:firstLine="0"/>
      <w:jc w:val="center"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a9">
    <w:name w:val="Заголовок Знак"/>
    <w:basedOn w:val="a3"/>
    <w:link w:val="a8"/>
    <w:uiPriority w:val="10"/>
    <w:rsid w:val="00BB5467"/>
    <w:rPr>
      <w:rFonts w:ascii="Times New Roman" w:eastAsiaTheme="majorEastAsia" w:hAnsi="Times New Roman" w:cstheme="majorBidi"/>
      <w:b/>
      <w:spacing w:val="5"/>
      <w:kern w:val="28"/>
      <w:sz w:val="32"/>
      <w:szCs w:val="52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BB5467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customStyle="1" w:styleId="22">
    <w:name w:val="Заголовок 2 Знак"/>
    <w:basedOn w:val="a3"/>
    <w:link w:val="21"/>
    <w:uiPriority w:val="9"/>
    <w:rsid w:val="00BB5467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BB5467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character" w:customStyle="1" w:styleId="41">
    <w:name w:val="Заголовок 4 Знак"/>
    <w:basedOn w:val="a3"/>
    <w:link w:val="40"/>
    <w:uiPriority w:val="9"/>
    <w:rsid w:val="00BB5467"/>
    <w:rPr>
      <w:rFonts w:ascii="Times New Roman" w:eastAsiaTheme="majorEastAsia" w:hAnsi="Times New Roman" w:cstheme="majorBidi"/>
      <w:bCs/>
      <w:i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"/>
    <w:semiHidden/>
    <w:rsid w:val="00BB5467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60">
    <w:name w:val="Заголовок 6 Знак"/>
    <w:basedOn w:val="a3"/>
    <w:link w:val="6"/>
    <w:uiPriority w:val="9"/>
    <w:semiHidden/>
    <w:rsid w:val="00BB546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uiPriority w:val="9"/>
    <w:semiHidden/>
    <w:rsid w:val="00BB5467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BB54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"/>
    <w:semiHidden/>
    <w:rsid w:val="00BB54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11">
    <w:name w:val="toc 1"/>
    <w:basedOn w:val="a2"/>
    <w:next w:val="a2"/>
    <w:autoRedefine/>
    <w:uiPriority w:val="39"/>
    <w:unhideWhenUsed/>
    <w:rsid w:val="00FC7D4B"/>
    <w:pPr>
      <w:tabs>
        <w:tab w:val="left" w:pos="426"/>
        <w:tab w:val="right" w:leader="dot" w:pos="9356"/>
      </w:tabs>
      <w:ind w:left="426" w:hanging="426"/>
    </w:pPr>
    <w:rPr>
      <w:noProof/>
      <w:sz w:val="24"/>
    </w:rPr>
  </w:style>
  <w:style w:type="paragraph" w:styleId="aa">
    <w:name w:val="header"/>
    <w:basedOn w:val="a2"/>
    <w:link w:val="ab"/>
    <w:uiPriority w:val="99"/>
    <w:unhideWhenUsed/>
    <w:rsid w:val="00BB5467"/>
    <w:pPr>
      <w:tabs>
        <w:tab w:val="center" w:pos="4677"/>
        <w:tab w:val="right" w:pos="9355"/>
      </w:tabs>
      <w:spacing w:line="240" w:lineRule="auto"/>
      <w:jc w:val="right"/>
    </w:pPr>
    <w:rPr>
      <w:sz w:val="24"/>
    </w:rPr>
  </w:style>
  <w:style w:type="character" w:customStyle="1" w:styleId="ab">
    <w:name w:val="Верхний колонтитул Знак"/>
    <w:basedOn w:val="a3"/>
    <w:link w:val="aa"/>
    <w:uiPriority w:val="99"/>
    <w:rsid w:val="00BB5467"/>
    <w:rPr>
      <w:rFonts w:ascii="Times New Roman" w:eastAsiaTheme="minorEastAsia" w:hAnsi="Times New Roman"/>
      <w:sz w:val="24"/>
      <w:szCs w:val="28"/>
      <w:lang w:eastAsia="ru-RU"/>
    </w:rPr>
  </w:style>
  <w:style w:type="paragraph" w:customStyle="1" w:styleId="ac">
    <w:name w:val="Рисунок_название"/>
    <w:basedOn w:val="a2"/>
    <w:link w:val="ad"/>
    <w:qFormat/>
    <w:rsid w:val="00BB5467"/>
    <w:pPr>
      <w:spacing w:line="240" w:lineRule="auto"/>
      <w:ind w:firstLine="0"/>
      <w:jc w:val="center"/>
    </w:pPr>
    <w:rPr>
      <w:bCs/>
      <w:sz w:val="24"/>
      <w:szCs w:val="24"/>
    </w:rPr>
  </w:style>
  <w:style w:type="character" w:styleId="ae">
    <w:name w:val="Hyperlink"/>
    <w:basedOn w:val="a3"/>
    <w:uiPriority w:val="99"/>
    <w:unhideWhenUsed/>
    <w:rsid w:val="00BB5467"/>
    <w:rPr>
      <w:color w:val="0000FF" w:themeColor="hyperlink"/>
      <w:u w:val="single"/>
    </w:rPr>
  </w:style>
  <w:style w:type="character" w:customStyle="1" w:styleId="ad">
    <w:name w:val="Рисунок_название Знак"/>
    <w:basedOn w:val="a3"/>
    <w:link w:val="ac"/>
    <w:rsid w:val="00BB5467"/>
    <w:rPr>
      <w:rFonts w:ascii="Times New Roman" w:eastAsiaTheme="minorEastAsia" w:hAnsi="Times New Roman"/>
      <w:bCs/>
      <w:sz w:val="24"/>
      <w:szCs w:val="24"/>
      <w:lang w:eastAsia="ru-RU"/>
    </w:rPr>
  </w:style>
  <w:style w:type="character" w:styleId="af">
    <w:name w:val="FollowedHyperlink"/>
    <w:basedOn w:val="a3"/>
    <w:uiPriority w:val="99"/>
    <w:semiHidden/>
    <w:unhideWhenUsed/>
    <w:rsid w:val="00BB5467"/>
    <w:rPr>
      <w:color w:val="800080" w:themeColor="followedHyperlink"/>
      <w:u w:val="single"/>
    </w:rPr>
  </w:style>
  <w:style w:type="paragraph" w:styleId="a0">
    <w:name w:val="List Bullet"/>
    <w:basedOn w:val="a2"/>
    <w:uiPriority w:val="99"/>
    <w:unhideWhenUsed/>
    <w:rsid w:val="00BB5467"/>
    <w:pPr>
      <w:numPr>
        <w:numId w:val="8"/>
      </w:numPr>
      <w:ind w:left="0" w:firstLine="709"/>
    </w:pPr>
  </w:style>
  <w:style w:type="paragraph" w:customStyle="1" w:styleId="af0">
    <w:name w:val="Таблица_название"/>
    <w:basedOn w:val="a2"/>
    <w:link w:val="af1"/>
    <w:qFormat/>
    <w:rsid w:val="00BB5467"/>
    <w:pPr>
      <w:spacing w:after="120" w:line="240" w:lineRule="auto"/>
      <w:ind w:firstLine="0"/>
    </w:pPr>
    <w:rPr>
      <w:sz w:val="24"/>
      <w:szCs w:val="24"/>
    </w:rPr>
  </w:style>
  <w:style w:type="paragraph" w:customStyle="1" w:styleId="af2">
    <w:name w:val="Таблица_шапка"/>
    <w:basedOn w:val="a2"/>
    <w:link w:val="af3"/>
    <w:qFormat/>
    <w:rsid w:val="00BB5467"/>
    <w:pPr>
      <w:ind w:firstLine="0"/>
      <w:jc w:val="center"/>
    </w:pPr>
    <w:rPr>
      <w:b/>
      <w:sz w:val="24"/>
      <w:szCs w:val="24"/>
    </w:rPr>
  </w:style>
  <w:style w:type="character" w:customStyle="1" w:styleId="af1">
    <w:name w:val="Таблица_название Знак"/>
    <w:basedOn w:val="a3"/>
    <w:link w:val="af0"/>
    <w:rsid w:val="00BB5467"/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af4">
    <w:name w:val="Таблица_текст"/>
    <w:basedOn w:val="a2"/>
    <w:link w:val="af5"/>
    <w:qFormat/>
    <w:rsid w:val="00BB5467"/>
    <w:pPr>
      <w:spacing w:line="240" w:lineRule="auto"/>
      <w:ind w:firstLine="0"/>
    </w:pPr>
    <w:rPr>
      <w:sz w:val="24"/>
      <w:szCs w:val="24"/>
    </w:rPr>
  </w:style>
  <w:style w:type="character" w:customStyle="1" w:styleId="af3">
    <w:name w:val="Таблица_шапка Знак"/>
    <w:basedOn w:val="a3"/>
    <w:link w:val="af2"/>
    <w:rsid w:val="00BB5467"/>
    <w:rPr>
      <w:rFonts w:ascii="Times New Roman" w:eastAsiaTheme="minorEastAsia" w:hAnsi="Times New Roman"/>
      <w:b/>
      <w:sz w:val="24"/>
      <w:szCs w:val="24"/>
      <w:lang w:eastAsia="ru-RU"/>
    </w:rPr>
  </w:style>
  <w:style w:type="paragraph" w:styleId="af6">
    <w:name w:val="footer"/>
    <w:basedOn w:val="a2"/>
    <w:link w:val="af7"/>
    <w:uiPriority w:val="99"/>
    <w:unhideWhenUsed/>
    <w:rsid w:val="00BB5467"/>
    <w:pPr>
      <w:tabs>
        <w:tab w:val="center" w:pos="4677"/>
        <w:tab w:val="right" w:pos="9355"/>
      </w:tabs>
      <w:spacing w:line="240" w:lineRule="auto"/>
      <w:jc w:val="right"/>
    </w:pPr>
    <w:rPr>
      <w:sz w:val="24"/>
    </w:rPr>
  </w:style>
  <w:style w:type="character" w:customStyle="1" w:styleId="af7">
    <w:name w:val="Нижний колонтитул Знак"/>
    <w:basedOn w:val="a3"/>
    <w:link w:val="af6"/>
    <w:uiPriority w:val="99"/>
    <w:rsid w:val="00BB5467"/>
    <w:rPr>
      <w:rFonts w:ascii="Times New Roman" w:eastAsiaTheme="minorEastAsia" w:hAnsi="Times New Roman"/>
      <w:sz w:val="24"/>
      <w:szCs w:val="28"/>
      <w:lang w:eastAsia="ru-RU"/>
    </w:rPr>
  </w:style>
  <w:style w:type="character" w:customStyle="1" w:styleId="af5">
    <w:name w:val="Таблица_текст Знак"/>
    <w:basedOn w:val="a3"/>
    <w:link w:val="af4"/>
    <w:rsid w:val="00BB5467"/>
    <w:rPr>
      <w:rFonts w:ascii="Times New Roman" w:eastAsiaTheme="minorEastAsia" w:hAnsi="Times New Roman"/>
      <w:sz w:val="24"/>
      <w:szCs w:val="24"/>
      <w:lang w:eastAsia="ru-RU"/>
    </w:rPr>
  </w:style>
  <w:style w:type="paragraph" w:styleId="af8">
    <w:name w:val="annotation text"/>
    <w:basedOn w:val="a2"/>
    <w:link w:val="af9"/>
    <w:uiPriority w:val="99"/>
    <w:unhideWhenUsed/>
    <w:rsid w:val="00BB5467"/>
    <w:pPr>
      <w:spacing w:line="240" w:lineRule="auto"/>
    </w:pPr>
    <w:rPr>
      <w:sz w:val="24"/>
      <w:szCs w:val="20"/>
    </w:rPr>
  </w:style>
  <w:style w:type="character" w:customStyle="1" w:styleId="af9">
    <w:name w:val="Текст примечания Знак"/>
    <w:basedOn w:val="a3"/>
    <w:link w:val="af8"/>
    <w:uiPriority w:val="99"/>
    <w:rsid w:val="00BB5467"/>
    <w:rPr>
      <w:rFonts w:ascii="Times New Roman" w:eastAsiaTheme="minorEastAsia" w:hAnsi="Times New Roman"/>
      <w:sz w:val="24"/>
      <w:szCs w:val="20"/>
      <w:lang w:eastAsia="ru-RU"/>
    </w:rPr>
  </w:style>
  <w:style w:type="paragraph" w:styleId="afa">
    <w:name w:val="Document Map"/>
    <w:basedOn w:val="a2"/>
    <w:link w:val="afb"/>
    <w:uiPriority w:val="99"/>
    <w:semiHidden/>
    <w:unhideWhenUsed/>
    <w:rsid w:val="00BB54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3"/>
    <w:link w:val="afa"/>
    <w:uiPriority w:val="99"/>
    <w:semiHidden/>
    <w:rsid w:val="00BB5467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a1">
    <w:name w:val="Многоуровневый _список"/>
    <w:uiPriority w:val="99"/>
    <w:rsid w:val="00BB5467"/>
    <w:pPr>
      <w:numPr>
        <w:numId w:val="22"/>
      </w:numPr>
    </w:pPr>
  </w:style>
  <w:style w:type="paragraph" w:styleId="23">
    <w:name w:val="toc 2"/>
    <w:basedOn w:val="a2"/>
    <w:next w:val="a2"/>
    <w:autoRedefine/>
    <w:uiPriority w:val="39"/>
    <w:unhideWhenUsed/>
    <w:rsid w:val="00BB5467"/>
    <w:pPr>
      <w:tabs>
        <w:tab w:val="left" w:pos="1134"/>
        <w:tab w:val="right" w:leader="dot" w:pos="10195"/>
      </w:tabs>
      <w:ind w:firstLine="357"/>
    </w:pPr>
    <w:rPr>
      <w:noProof/>
      <w:sz w:val="24"/>
    </w:rPr>
  </w:style>
  <w:style w:type="paragraph" w:styleId="afc">
    <w:name w:val="TOC Heading"/>
    <w:basedOn w:val="1"/>
    <w:next w:val="a2"/>
    <w:uiPriority w:val="39"/>
    <w:unhideWhenUsed/>
    <w:qFormat/>
    <w:rsid w:val="00BB5467"/>
    <w:pPr>
      <w:numPr>
        <w:numId w:val="0"/>
      </w:numPr>
      <w:tabs>
        <w:tab w:val="clear" w:pos="357"/>
      </w:tabs>
      <w:spacing w:after="0"/>
      <w:jc w:val="center"/>
      <w:outlineLvl w:val="9"/>
    </w:pPr>
  </w:style>
  <w:style w:type="paragraph" w:styleId="a">
    <w:name w:val="List Number"/>
    <w:basedOn w:val="a2"/>
    <w:uiPriority w:val="99"/>
    <w:unhideWhenUsed/>
    <w:rsid w:val="00BB5467"/>
    <w:pPr>
      <w:numPr>
        <w:numId w:val="13"/>
      </w:numPr>
      <w:ind w:left="0" w:firstLine="709"/>
    </w:pPr>
  </w:style>
  <w:style w:type="paragraph" w:styleId="20">
    <w:name w:val="List Bullet 2"/>
    <w:basedOn w:val="a2"/>
    <w:uiPriority w:val="99"/>
    <w:unhideWhenUsed/>
    <w:qFormat/>
    <w:rsid w:val="00BB5467"/>
    <w:pPr>
      <w:numPr>
        <w:numId w:val="9"/>
      </w:numPr>
      <w:ind w:left="0" w:firstLine="709"/>
    </w:pPr>
    <w:rPr>
      <w:sz w:val="24"/>
    </w:rPr>
  </w:style>
  <w:style w:type="paragraph" w:styleId="afd">
    <w:name w:val="Body Text"/>
    <w:aliases w:val="Основной текст в приложениях"/>
    <w:basedOn w:val="a2"/>
    <w:link w:val="afe"/>
    <w:uiPriority w:val="99"/>
    <w:semiHidden/>
    <w:unhideWhenUsed/>
    <w:rsid w:val="00BB5467"/>
    <w:rPr>
      <w:sz w:val="24"/>
    </w:rPr>
  </w:style>
  <w:style w:type="character" w:customStyle="1" w:styleId="afe">
    <w:name w:val="Основной текст Знак"/>
    <w:aliases w:val="Основной текст в приложениях Знак"/>
    <w:basedOn w:val="a3"/>
    <w:link w:val="afd"/>
    <w:uiPriority w:val="99"/>
    <w:semiHidden/>
    <w:rsid w:val="00BB5467"/>
    <w:rPr>
      <w:rFonts w:ascii="Times New Roman" w:eastAsiaTheme="minorEastAsia" w:hAnsi="Times New Roman"/>
      <w:sz w:val="24"/>
      <w:szCs w:val="28"/>
      <w:lang w:eastAsia="ru-RU"/>
    </w:rPr>
  </w:style>
  <w:style w:type="paragraph" w:styleId="2">
    <w:name w:val="List Number 2"/>
    <w:basedOn w:val="a2"/>
    <w:uiPriority w:val="99"/>
    <w:unhideWhenUsed/>
    <w:rsid w:val="00BB5467"/>
    <w:pPr>
      <w:numPr>
        <w:numId w:val="14"/>
      </w:numPr>
      <w:tabs>
        <w:tab w:val="left" w:pos="2268"/>
      </w:tabs>
    </w:pPr>
  </w:style>
  <w:style w:type="paragraph" w:styleId="3">
    <w:name w:val="List Number 3"/>
    <w:aliases w:val="Нумерованный список 3 для приложений"/>
    <w:basedOn w:val="a2"/>
    <w:uiPriority w:val="99"/>
    <w:unhideWhenUsed/>
    <w:rsid w:val="00BB5467"/>
    <w:pPr>
      <w:numPr>
        <w:numId w:val="15"/>
      </w:numPr>
      <w:ind w:left="0" w:firstLine="709"/>
    </w:pPr>
    <w:rPr>
      <w:sz w:val="24"/>
    </w:rPr>
  </w:style>
  <w:style w:type="paragraph" w:styleId="4">
    <w:name w:val="List Number 4"/>
    <w:aliases w:val="Нумерованный список 4 для приложений"/>
    <w:basedOn w:val="a2"/>
    <w:uiPriority w:val="99"/>
    <w:unhideWhenUsed/>
    <w:rsid w:val="00BB5467"/>
    <w:pPr>
      <w:numPr>
        <w:numId w:val="16"/>
      </w:numPr>
    </w:pPr>
    <w:rPr>
      <w:sz w:val="24"/>
    </w:rPr>
  </w:style>
  <w:style w:type="character" w:styleId="aff">
    <w:name w:val="Emphasis"/>
    <w:basedOn w:val="a3"/>
    <w:uiPriority w:val="20"/>
    <w:qFormat/>
    <w:rsid w:val="00BB5467"/>
    <w:rPr>
      <w:i/>
      <w:iCs/>
      <w:color w:val="auto"/>
    </w:rPr>
  </w:style>
  <w:style w:type="character" w:styleId="aff0">
    <w:name w:val="Strong"/>
    <w:basedOn w:val="a3"/>
    <w:uiPriority w:val="22"/>
    <w:qFormat/>
    <w:rsid w:val="00BB5467"/>
    <w:rPr>
      <w:b/>
      <w:bCs/>
    </w:rPr>
  </w:style>
  <w:style w:type="character" w:styleId="aff1">
    <w:name w:val="Subtle Reference"/>
    <w:basedOn w:val="a3"/>
    <w:uiPriority w:val="31"/>
    <w:qFormat/>
    <w:rsid w:val="00BB5467"/>
    <w:rPr>
      <w:color w:val="auto"/>
      <w:u w:val="single"/>
    </w:rPr>
  </w:style>
  <w:style w:type="paragraph" w:styleId="aff2">
    <w:name w:val="footnote text"/>
    <w:basedOn w:val="a2"/>
    <w:link w:val="aff3"/>
    <w:uiPriority w:val="99"/>
    <w:unhideWhenUsed/>
    <w:rsid w:val="00BB5467"/>
    <w:pPr>
      <w:spacing w:line="240" w:lineRule="auto"/>
    </w:pPr>
    <w:rPr>
      <w:sz w:val="24"/>
      <w:szCs w:val="20"/>
    </w:rPr>
  </w:style>
  <w:style w:type="character" w:customStyle="1" w:styleId="aff3">
    <w:name w:val="Текст сноски Знак"/>
    <w:basedOn w:val="a3"/>
    <w:link w:val="aff2"/>
    <w:uiPriority w:val="99"/>
    <w:rsid w:val="00BB5467"/>
    <w:rPr>
      <w:rFonts w:ascii="Times New Roman" w:eastAsiaTheme="minorEastAsia" w:hAnsi="Times New Roman"/>
      <w:sz w:val="24"/>
      <w:szCs w:val="20"/>
      <w:lang w:eastAsia="ru-RU"/>
    </w:rPr>
  </w:style>
  <w:style w:type="character" w:styleId="aff4">
    <w:name w:val="footnote reference"/>
    <w:basedOn w:val="a3"/>
    <w:uiPriority w:val="99"/>
    <w:semiHidden/>
    <w:unhideWhenUsed/>
    <w:rsid w:val="00BB5467"/>
    <w:rPr>
      <w:vertAlign w:val="superscript"/>
    </w:rPr>
  </w:style>
  <w:style w:type="paragraph" w:styleId="aff5">
    <w:name w:val="Normal (Web)"/>
    <w:basedOn w:val="a2"/>
    <w:uiPriority w:val="99"/>
    <w:semiHidden/>
    <w:unhideWhenUsed/>
    <w:rsid w:val="00BB5467"/>
    <w:pPr>
      <w:keepLines w:val="0"/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</w:rPr>
  </w:style>
  <w:style w:type="paragraph" w:styleId="aff6">
    <w:name w:val="List Paragraph"/>
    <w:basedOn w:val="a2"/>
    <w:uiPriority w:val="34"/>
    <w:qFormat/>
    <w:rsid w:val="00322EA7"/>
    <w:pPr>
      <w:keepLines w:val="0"/>
      <w:spacing w:after="200" w:line="276" w:lineRule="auto"/>
      <w:ind w:left="720" w:firstLine="0"/>
      <w:jc w:val="left"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aff7">
    <w:name w:val="annotation reference"/>
    <w:basedOn w:val="a3"/>
    <w:uiPriority w:val="99"/>
    <w:semiHidden/>
    <w:unhideWhenUsed/>
    <w:rsid w:val="001E3C47"/>
    <w:rPr>
      <w:sz w:val="16"/>
      <w:szCs w:val="16"/>
    </w:rPr>
  </w:style>
  <w:style w:type="paragraph" w:styleId="aff8">
    <w:name w:val="annotation subject"/>
    <w:basedOn w:val="af8"/>
    <w:next w:val="af8"/>
    <w:link w:val="aff9"/>
    <w:uiPriority w:val="99"/>
    <w:semiHidden/>
    <w:unhideWhenUsed/>
    <w:rsid w:val="001E3C47"/>
    <w:rPr>
      <w:b/>
      <w:bCs/>
      <w:sz w:val="20"/>
    </w:rPr>
  </w:style>
  <w:style w:type="character" w:customStyle="1" w:styleId="aff9">
    <w:name w:val="Тема примечания Знак"/>
    <w:basedOn w:val="af9"/>
    <w:link w:val="aff8"/>
    <w:uiPriority w:val="99"/>
    <w:semiHidden/>
    <w:rsid w:val="001E3C47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www.cryptopro.ru/products/cades/plugin/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yperlink" Target="https://zakupki.nso.ru/docs/info/%D0%A3%D1%82%D0%B8%D0%BB%D0%B8%D1%82%D0%B0_%D0%BF%D0%BE_%D0%B0%D0%B2%D1%82%D0%BE%D0%BC%D0%B0%D1%82%D0%B8%D1%87%D0%B5%D1%81%D0%BA%D0%BE%D0%B9_%D0%BD%D0%B0%D1%81%D1%82%D1%80%D0%BE%D0%B9%D0%BA%D0%B5_%D0%B2_%D0%B1%D1%80%D0%B0%D1%83%D0%B7%D0%B5%D1%80%D0%B5_Google_Chrome_Mozilla_Firefox_Yandex_%D1%80%D0%B0%D0%B1%D0%BE%D1%87%D0%B5%D0%B3%D0%BE_%D0%BC%D0%B5%D1%81%D1%82%D0%B0_%D0%BF%D0%BE%D0%BB%D1%8C%D0%B7%D0%BE%D0%B2%D0%B0%D1%82%D0%B5%D0%BB%D1%8F_%D0%B4%D0%BB%D1%8F_%D0%BA%D0%BE%D1%80%D1%80%D0%B5%D0%BA%D1%82%D0%BD%D0%BE%D0%B9_%D1%80%D0%B0%D0%B1%D0%BE%D1%82%D1%8B_%D0%93%D0%98%D0%A1%D0%97_%D0%9D%D0%A1%D0%9E.ra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://www.cryptopro.ru/sites/default/files/products/cades/extensions/firefox_cryptopro_extension_latest.xpi" TargetMode="External"/><Relationship Id="rId30" Type="http://schemas.openxmlformats.org/officeDocument/2006/relationships/image" Target="media/image21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\Desktop\&#1055;&#1072;&#1090;&#1095;\&#1089;&#1090;&#1087;\&#1056;&#1091;&#1082;&#1086;&#1074;&#1086;&#1076;&#1089;&#1090;&#1074;&#1086;%20&#1087;&#1086;&#1083;&#1100;&#1079;&#1086;&#1074;&#1072;&#1090;&#1077;&#1083;&#1103;%20&#1087;&#1086;%20&#1056;&#1044;%2050%20&#1074;&#1077;&#1088;&#1089;&#1080;&#1103;%20Word%202007_2017070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E6D9F-08FE-4D31-A7FA-92FE7D09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Руководство пользователя по РД 50 версия Word 2007_20170703.dotx</Template>
  <TotalTime>0</TotalTime>
  <Pages>15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Екатерина Евгеньевна</dc:creator>
  <cp:lastModifiedBy>Ряшинцев Александр Сергеевич</cp:lastModifiedBy>
  <cp:revision>2</cp:revision>
  <dcterms:created xsi:type="dcterms:W3CDTF">2022-01-19T03:04:00Z</dcterms:created>
  <dcterms:modified xsi:type="dcterms:W3CDTF">2022-01-19T03:04:00Z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