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</w:t>
      </w:r>
      <w:r>
        <w:rPr>
          <w:rFonts w:ascii="Times New Roman" w:hAnsi="Times New Roman"/>
          <w:b/>
          <w:sz w:val="28"/>
          <w:szCs w:val="28"/>
        </w:rPr>
        <w:t xml:space="preserve">ый</w:t>
      </w:r>
      <w:r>
        <w:rPr>
          <w:rFonts w:ascii="Times New Roman" w:hAnsi="Times New Roman"/>
          <w:b/>
          <w:sz w:val="28"/>
          <w:szCs w:val="28"/>
        </w:rPr>
        <w:t xml:space="preserve"> контракт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услуг для обеспечения нужд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№___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(ПРИМЕРНАЯ ФОРМА)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</w:rPr>
      </w:r>
      <w:bookmarkStart w:id="0" w:name="_GoBack"/>
      <w:r>
        <w:rPr>
          <w:b/>
          <w:bCs/>
          <w:i/>
          <w:iCs/>
          <w:color w:val="ff0000"/>
        </w:rPr>
      </w:r>
      <w:bookmarkEnd w:id="0"/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ar-SA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Arial"/>
          <w:sz w:val="24"/>
          <w:szCs w:val="24"/>
          <w:lang w:eastAsia="ar-SA"/>
        </w:rPr>
      </w:pP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 в дальнейшем «Заказчик», для обеспечения нужд Новосибирской области, в лице _______________, действующего на основании ___________</w:t>
      </w: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и (или) Устава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, с одной стороны, и________________________,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 в дальнейшем «Исполнитель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», в лице ______________, 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действующ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___ на основании ________________, с другой стороны, вместе именуемые «Стороны» и каждый в отдельности «Сторона», с соблюдением требований Федерального закона от 05.04.2013 №44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noBreakHyphen/>
        <w:t xml:space="preserve">ФЗ «О 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пр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и способе определения исполнителя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_____________ (протокол _______ №______от_____) с идентификационным кодом закупки ___________ заключили настоящий государственный контракт (далее – Контракт) </w:t>
        <w:br/>
        <w:t xml:space="preserve">о нижеследующем: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Услуги должны быть оказаны в соответствии с Описанием объекта закупки (приложение № 1 к Контракту)</w:t>
      </w:r>
      <w:r>
        <w:rPr>
          <w:rFonts w:ascii="Times New Roman" w:hAnsi="Times New Roman"/>
          <w:sz w:val="24"/>
          <w:szCs w:val="24"/>
        </w:rPr>
        <w:t xml:space="preserve"> и на 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Услуги)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Товар должен соответствовать функциональным, техническим, качественным и иным характеристикам товара, установленным в </w:t>
      </w:r>
      <w:r>
        <w:rPr>
          <w:rFonts w:ascii="Times New Roman" w:hAnsi="Times New Roman"/>
          <w:sz w:val="24"/>
          <w:szCs w:val="24"/>
        </w:rPr>
        <w:t xml:space="preserve">электронном контракте, сформированном с использованием единой информационной системы в сфере закупок </w:t>
      </w:r>
      <w:r>
        <w:rPr>
          <w:rFonts w:ascii="Times New Roman" w:hAnsi="Times New Roman"/>
          <w:sz w:val="24"/>
          <w:szCs w:val="24"/>
          <w:highlight w:val="none"/>
        </w:rPr>
        <w:t xml:space="preserve">(далее – Товар).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Оказание Услуг осуществляется Исполнителем в соответствии с законодательством Российской Федерации, требованиями иных нормативных правовых актов, регулирующих порядок предоставления такого вида Услуг, устанавливающих требования</w:t>
      </w:r>
      <w:r>
        <w:rPr>
          <w:rFonts w:ascii="Times New Roman" w:hAnsi="Times New Roman"/>
          <w:sz w:val="24"/>
          <w:szCs w:val="24"/>
        </w:rPr>
        <w:t xml:space="preserve"> к качеству такого вида Услуг,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</w:t>
      </w:r>
      <w:r>
        <w:rPr>
          <w:rFonts w:ascii="Times New Roman" w:hAnsi="Times New Roman"/>
          <w:b/>
          <w:sz w:val="24"/>
          <w:szCs w:val="24"/>
        </w:rPr>
        <w:t xml:space="preserve">Цена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2.1. </w:t>
      </w:r>
      <w:r>
        <w:rPr>
          <w:rFonts w:ascii="Times New Roman" w:hAnsi="Times New Roman"/>
          <w:sz w:val="24"/>
          <w:szCs w:val="24"/>
        </w:rPr>
        <w:t xml:space="preserve">Цена Контракта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</w:t>
        <w:br/>
        <w:t xml:space="preserve">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*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первого этапа</w:t>
      </w:r>
      <w:r>
        <w:rPr>
          <w:rFonts w:ascii="Times New Roman" w:hAnsi="Times New Roman"/>
          <w:sz w:val="24"/>
          <w:szCs w:val="24"/>
        </w:rPr>
        <w:t xml:space="preserve"> указывается в электронном контракте, сформированном </w:t>
        <w:br/>
        <w:t xml:space="preserve">с использованием единой информационной системы в сфере закупок;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</w:t>
        <w:br/>
        <w:t xml:space="preserve">с использованием единой информационной системы в сфере закупок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  <w:lang w:eastAsia="ar-SA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Цена за единицу услуги, сумма по каждой позиции услуги указываются в электронном контракте, сформированном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с использованием единой информационной системы в сфере закупок.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  <w:lang w:eastAsia="ar-SA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  <w:lang w:eastAsia="ar-SA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Цена за единицу товара, сумма по каждой позиции товара указываются в электронном контракте, сформированном с использованием единой информационной системы в сфере закупок. 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Цена Контракта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твердой и не может изменяться в ходе его исполнения, за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исключением случаев, предусмотренных Законом о контрактной систе</w:t>
      </w:r>
      <w:r>
        <w:rPr>
          <w:rFonts w:ascii="Times New Roman" w:hAnsi="Times New Roman"/>
          <w:sz w:val="24"/>
          <w:szCs w:val="24"/>
        </w:rPr>
        <w:t xml:space="preserve">ме. Цена Контракта </w:t>
      </w:r>
      <w:r>
        <w:rPr>
          <w:rFonts w:ascii="Times New Roman" w:hAnsi="Times New Roman"/>
          <w:sz w:val="24"/>
          <w:szCs w:val="24"/>
        </w:rPr>
        <w:t xml:space="preserve">включает в себя расходы, связанные с оказанием Услуг,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</w:t>
      </w:r>
      <w:r>
        <w:rPr>
          <w:rFonts w:ascii="Times New Roman" w:hAnsi="Times New Roman"/>
          <w:b/>
          <w:sz w:val="24"/>
          <w:szCs w:val="24"/>
        </w:rPr>
        <w:t xml:space="preserve">Место и сроки</w:t>
      </w:r>
      <w:r>
        <w:rPr>
          <w:rFonts w:ascii="Times New Roman" w:hAnsi="Times New Roman"/>
          <w:b/>
          <w:sz w:val="24"/>
          <w:szCs w:val="24"/>
        </w:rPr>
        <w:t xml:space="preserve"> оказания Услуг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 xml:space="preserve">п</w:t>
      </w:r>
      <w:r>
        <w:rPr>
          <w:rFonts w:ascii="Times New Roman" w:hAnsi="Times New Roman"/>
          <w:b/>
          <w:bCs/>
          <w:sz w:val="24"/>
          <w:szCs w:val="24"/>
        </w:rPr>
        <w:t xml:space="preserve">орядок, место и сроки </w:t>
      </w:r>
      <w:r>
        <w:rPr>
          <w:rFonts w:ascii="Times New Roman" w:hAnsi="Times New Roman"/>
          <w:b/>
          <w:sz w:val="24"/>
          <w:szCs w:val="24"/>
        </w:rPr>
        <w:t xml:space="preserve">поставки Товара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3.1. Место оказания Услуг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Место поставки Товара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Товар должен быть поставлен в сроки,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Услуги должны быть оказаны </w:t>
      </w:r>
      <w:r>
        <w:rPr>
          <w:rFonts w:ascii="Times New Roman" w:hAnsi="Times New Roman"/>
          <w:sz w:val="24"/>
          <w:szCs w:val="24"/>
        </w:rPr>
        <w:t xml:space="preserve">и Товар должен быть поставлен </w:t>
      </w:r>
      <w:r>
        <w:rPr>
          <w:rFonts w:ascii="Times New Roman" w:hAnsi="Times New Roman"/>
          <w:sz w:val="24"/>
          <w:szCs w:val="24"/>
        </w:rPr>
        <w:t xml:space="preserve">Исполнителем в</w:t>
      </w:r>
      <w:r>
        <w:rPr>
          <w:rFonts w:ascii="Times New Roman" w:hAnsi="Times New Roman"/>
          <w:sz w:val="24"/>
          <w:szCs w:val="24"/>
        </w:rPr>
        <w:t xml:space="preserve"> порядке и</w:t>
      </w:r>
      <w:r>
        <w:rPr>
          <w:rFonts w:ascii="Times New Roman" w:hAnsi="Times New Roman"/>
          <w:sz w:val="24"/>
          <w:szCs w:val="24"/>
        </w:rPr>
        <w:t xml:space="preserve"> сроки, </w:t>
      </w:r>
      <w:r>
        <w:rPr>
          <w:rFonts w:ascii="Times New Roman" w:hAnsi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</w:t>
      </w:r>
      <w:r>
        <w:rPr>
          <w:rFonts w:ascii="Times New Roman" w:hAnsi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sz w:val="24"/>
          <w:szCs w:val="24"/>
        </w:rPr>
        <w:t xml:space="preserve">и сроки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осуществления Заказчиком приемки</w:t>
      </w:r>
      <w:r>
        <w:rPr>
          <w:rFonts w:ascii="Times New Roman" w:hAnsi="Times New Roman"/>
          <w:b/>
          <w:sz w:val="24"/>
          <w:szCs w:val="24"/>
        </w:rPr>
        <w:t xml:space="preserve"> оказанных Услуг</w:t>
      </w:r>
      <w:r>
        <w:rPr>
          <w:rFonts w:ascii="Times New Roman" w:hAnsi="Times New Roman"/>
          <w:b/>
          <w:sz w:val="24"/>
          <w:szCs w:val="24"/>
        </w:rPr>
        <w:t xml:space="preserve">,</w:t>
      </w:r>
      <w:r>
        <w:rPr>
          <w:rFonts w:ascii="Times New Roman" w:hAnsi="Times New Roman"/>
          <w:b/>
          <w:sz w:val="24"/>
          <w:szCs w:val="24"/>
        </w:rPr>
        <w:t xml:space="preserve"> приемки Товара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объема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качества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требован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иям, установленным в Контракте.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Приемка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его количества, комплектности, объема и качества требованиям, установленным в Контракте.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приемки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приемки Товара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</w:t>
      </w:r>
      <w:r>
        <w:rPr>
          <w:rFonts w:ascii="Times New Roman" w:hAnsi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/>
          <w:sz w:val="24"/>
          <w:szCs w:val="24"/>
          <w:lang w:eastAsia="ar-SA"/>
        </w:rPr>
        <w:t xml:space="preserve">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поставленного Товара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результатов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Заказчик при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поставленного Товара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pStyle w:val="860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осуществляет проверку целостности упаковки, вскрытие упаковки (в случае, если Товар поставляется в упаковке), осмотр Товара на предмет сколов, трещин, внешних повреждений.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внешнего осмотр</w:t>
      </w:r>
      <w:r>
        <w:rPr>
          <w:rFonts w:ascii="Times New Roman" w:hAnsi="Times New Roman" w:cs="Times New Roman"/>
          <w:sz w:val="24"/>
          <w:szCs w:val="24"/>
        </w:rPr>
        <w:t xml:space="preserve">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Контракте. Одновременно проверяется соответствие наименования, ассортимента и комплектности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приемке Товара по качеству Заказчик вправе осуществить выборочную проверку качества Товара. В случае, если при осуществлении выборочной проверки обнаружен Товар (часть Товара), качество которого не соответствует требованиям Контракта, результаты такой </w:t>
      </w:r>
      <w:r>
        <w:rPr>
          <w:rFonts w:ascii="Times New Roman" w:hAnsi="Times New Roman" w:cs="Times New Roman"/>
          <w:sz w:val="24"/>
          <w:szCs w:val="24"/>
        </w:rPr>
        <w:t xml:space="preserve">проверки распространяются на всю поставку.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Проверка количества и качества Товара, поступившего в таре (упаковке), производится при вскрытии тары (упаковки).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должен быть поставлен полностью. Заказчик вправе отказаться от приемки части Товара.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Претензии по скрытым дефектам могут быть заявлены Заказчиком в течение всего срока годности (срока полезного использования) Товара.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 фальсифицированных и бракованных Товаров, осуществляются за счет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 случайной гибели и случайного повреждения Товара, а также право собственности на Товар переходит от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к Заказчику после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отсутствии у Заказчика претензий по объему и качеству </w:t>
      </w:r>
      <w:r>
        <w:rPr>
          <w:rFonts w:ascii="Times New Roman" w:hAnsi="Times New Roman"/>
          <w:sz w:val="24"/>
          <w:szCs w:val="24"/>
        </w:rPr>
        <w:t xml:space="preserve">оказанных </w:t>
      </w:r>
      <w:r>
        <w:rPr>
          <w:rFonts w:ascii="Times New Roman" w:hAnsi="Times New Roman"/>
          <w:sz w:val="24"/>
          <w:szCs w:val="24"/>
        </w:rPr>
        <w:t xml:space="preserve">Услуг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количеству</w:t>
      </w:r>
      <w:r>
        <w:rPr>
          <w:rFonts w:ascii="Times New Roman" w:hAnsi="Times New Roman"/>
          <w:sz w:val="24"/>
          <w:szCs w:val="24"/>
        </w:rPr>
        <w:t xml:space="preserve">, комплектности, о</w:t>
      </w:r>
      <w:r>
        <w:rPr>
          <w:rFonts w:ascii="Times New Roman" w:hAnsi="Times New Roman"/>
          <w:sz w:val="24"/>
          <w:szCs w:val="24"/>
        </w:rPr>
        <w:t xml:space="preserve">бъему и качеству поставленного Т</w:t>
      </w:r>
      <w:r>
        <w:rPr>
          <w:rFonts w:ascii="Times New Roman" w:hAnsi="Times New Roman"/>
          <w:sz w:val="24"/>
          <w:szCs w:val="24"/>
        </w:rPr>
        <w:t xml:space="preserve">овара Заказчик 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позднее ______ (___________) рабочих дней,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приемку поставленного Товара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несоответствий в </w:t>
      </w:r>
      <w:r>
        <w:rPr>
          <w:rFonts w:ascii="Times New Roman" w:hAnsi="Times New Roman"/>
          <w:sz w:val="24"/>
          <w:szCs w:val="24"/>
        </w:rPr>
        <w:t xml:space="preserve">оказанных Услугах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поставленном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в срок, установленный в пункте 4.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Контракта, </w:t>
      </w:r>
      <w:r>
        <w:rPr>
          <w:rFonts w:ascii="Times New Roman" w:hAnsi="Times New Roman"/>
          <w:sz w:val="24"/>
          <w:szCs w:val="24"/>
        </w:rPr>
        <w:t xml:space="preserve">отказывает в приемке </w:t>
      </w:r>
      <w:r>
        <w:rPr>
          <w:rFonts w:ascii="Times New Roman" w:hAnsi="Times New Roman"/>
          <w:sz w:val="24"/>
          <w:szCs w:val="24"/>
        </w:rPr>
        <w:t xml:space="preserve">оказанных Услуг, поставленного Товара.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bookmarkStart w:id="1" w:name="Par16"/>
      <w:r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вправе не отказывать в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в приемке 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выявления несоответствия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Контракта условиям Контракта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, если выявленное несоответстви</w:t>
      </w:r>
      <w:r>
        <w:rPr>
          <w:rFonts w:ascii="Times New Roman" w:hAnsi="Times New Roman"/>
          <w:sz w:val="24"/>
          <w:szCs w:val="24"/>
          <w:lang w:eastAsia="ru-RU"/>
        </w:rPr>
        <w:t xml:space="preserve">е не препятствует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поставленного Товара </w:t>
      </w:r>
      <w:r>
        <w:rPr>
          <w:rFonts w:ascii="Times New Roman" w:hAnsi="Times New Roman"/>
          <w:sz w:val="24"/>
          <w:szCs w:val="24"/>
          <w:lang w:eastAsia="ru-RU"/>
        </w:rPr>
        <w:t xml:space="preserve">и устранено Исполнителем.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5. Порядок и сроки оформления </w:t>
      </w:r>
      <w:r>
        <w:rPr>
          <w:rFonts w:ascii="Times New Roman" w:hAnsi="Times New Roman"/>
          <w:b/>
          <w:sz w:val="24"/>
          <w:szCs w:val="24"/>
        </w:rPr>
        <w:t xml:space="preserve">результатов </w:t>
      </w:r>
      <w:r>
        <w:rPr>
          <w:rFonts w:ascii="Times New Roman" w:hAnsi="Times New Roman"/>
          <w:b/>
          <w:sz w:val="24"/>
          <w:szCs w:val="24"/>
        </w:rPr>
        <w:t xml:space="preserve">приемки </w:t>
      </w:r>
      <w:r>
        <w:rPr>
          <w:rFonts w:ascii="Times New Roman" w:hAnsi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поставленного Товара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1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Ис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полнитель 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не позднее 5 (пяти) рабочих дней с даты окончания оказания Услуг по Контракту (этапу) формирует с использованием единой информационной системы в сфере закупок, подписывает усиленной электронной подписью лица, имеющего право действовать от имени Исполнителя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Исполнитель</w:t>
      </w:r>
      <w:r>
        <w:rPr>
          <w:rFonts w:ascii="Times New Roman" w:hAnsi="Times New Roman"/>
          <w:sz w:val="24"/>
          <w:szCs w:val="24"/>
          <w:highlight w:val="none"/>
        </w:rPr>
        <w:t xml:space="preserve"> н</w:t>
      </w:r>
      <w:r>
        <w:rPr>
          <w:rFonts w:ascii="Times New Roman" w:hAnsi="Times New Roman"/>
          <w:sz w:val="24"/>
          <w:szCs w:val="24"/>
          <w:highlight w:val="none"/>
        </w:rPr>
        <w:t xml:space="preserve">е позднее 5 (пяти) рабочих дней с даты окончания поставки Товара по Контракту (этапу) формирует с использованием единой информационной системы в сфере закупок, подписывает усиленной электронной подписью лица, имеющего право действовать от имени Исполнителя</w:t>
      </w:r>
      <w:r>
        <w:rPr>
          <w:rFonts w:ascii="Times New Roman" w:hAnsi="Times New Roman"/>
          <w:sz w:val="24"/>
          <w:szCs w:val="24"/>
          <w:highlight w:val="none"/>
        </w:rPr>
        <w:t xml:space="preserve">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/>
          <w:sz w:val="24"/>
          <w:szCs w:val="24"/>
          <w:lang w:eastAsia="ar-SA"/>
        </w:rPr>
        <w:t xml:space="preserve">. К документ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ам</w:t>
      </w:r>
      <w:r>
        <w:rPr>
          <w:rFonts w:ascii="Times New Roman" w:hAnsi="Times New Roman"/>
          <w:sz w:val="24"/>
          <w:szCs w:val="24"/>
          <w:lang w:eastAsia="ar-SA"/>
        </w:rPr>
        <w:t xml:space="preserve"> о приемке, предусмотренным</w:t>
      </w:r>
      <w:r>
        <w:rPr>
          <w:rFonts w:ascii="Times New Roman" w:hAnsi="Times New Roman"/>
          <w:sz w:val="24"/>
          <w:szCs w:val="24"/>
          <w:lang w:eastAsia="ar-SA"/>
        </w:rPr>
        <w:t xml:space="preserve"> пунктом </w:t>
      </w: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1</w:t>
      </w:r>
      <w:r>
        <w:rPr>
          <w:rFonts w:ascii="Times New Roman" w:hAnsi="Times New Roman"/>
          <w:sz w:val="24"/>
          <w:szCs w:val="24"/>
          <w:lang w:eastAsia="ar-SA"/>
        </w:rPr>
        <w:t xml:space="preserve"> Контракта, могут прилагаться д</w:t>
      </w:r>
      <w:r>
        <w:rPr>
          <w:rFonts w:ascii="Times New Roman" w:hAnsi="Times New Roman"/>
          <w:sz w:val="24"/>
          <w:szCs w:val="24"/>
          <w:lang w:eastAsia="ar-SA"/>
        </w:rPr>
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3</w:t>
      </w:r>
      <w:r>
        <w:rPr>
          <w:rFonts w:ascii="Times New Roman" w:hAnsi="Times New Roman"/>
          <w:sz w:val="24"/>
          <w:szCs w:val="24"/>
          <w:lang w:eastAsia="ar-SA"/>
        </w:rPr>
        <w:t xml:space="preserve">. Документ о приемке, подписанный Исполнителем, не позднее одного часа с момента его размещения в единой </w:t>
      </w:r>
      <w:r>
        <w:rPr>
          <w:rFonts w:ascii="Times New Roman" w:hAnsi="Times New Roman"/>
          <w:sz w:val="24"/>
          <w:szCs w:val="24"/>
          <w:lang w:eastAsia="ar-SA"/>
        </w:rPr>
        <w:t xml:space="preserve">информационной системе </w:t>
      </w:r>
      <w:r>
        <w:rPr>
          <w:rFonts w:ascii="Times New Roman" w:hAnsi="Times New Roman"/>
          <w:sz w:val="24"/>
          <w:szCs w:val="24"/>
          <w:lang w:eastAsia="ar-SA"/>
        </w:rPr>
        <w:t xml:space="preserve">в сфере закупок </w:t>
      </w:r>
      <w:r>
        <w:rPr>
          <w:rFonts w:ascii="Times New Roman" w:hAnsi="Times New Roman"/>
          <w:sz w:val="24"/>
          <w:szCs w:val="24"/>
          <w:lang w:eastAsia="ar-SA"/>
        </w:rPr>
        <w:t xml:space="preserve">автоматически с использованием единой информационной системы </w:t>
      </w:r>
      <w:r>
        <w:rPr>
          <w:rFonts w:ascii="Times New Roman" w:hAnsi="Times New Roman"/>
          <w:sz w:val="24"/>
          <w:szCs w:val="24"/>
          <w:lang w:eastAsia="ar-SA"/>
        </w:rPr>
        <w:t xml:space="preserve">в сфере закупок </w:t>
      </w:r>
      <w:r>
        <w:rPr>
          <w:rFonts w:ascii="Times New Roman" w:hAnsi="Times New Roman"/>
          <w:sz w:val="24"/>
          <w:szCs w:val="24"/>
          <w:lang w:eastAsia="ar-SA"/>
        </w:rPr>
        <w:t xml:space="preserve">направляется Заказчику. Датой поступления Заказчику документа о приемке, подписанного Исполнителем, считается дата размещения в соответствии с настоящим пунктом такого документа в единой информационной системе </w:t>
      </w:r>
      <w:r>
        <w:rPr>
          <w:rFonts w:ascii="Times New Roman" w:hAnsi="Times New Roman"/>
          <w:sz w:val="24"/>
          <w:szCs w:val="24"/>
          <w:lang w:eastAsia="ar-SA"/>
        </w:rPr>
        <w:t xml:space="preserve">в сфере закупок </w:t>
      </w:r>
      <w:r>
        <w:rPr>
          <w:rFonts w:ascii="Times New Roman" w:hAnsi="Times New Roman"/>
          <w:sz w:val="24"/>
          <w:szCs w:val="24"/>
          <w:lang w:eastAsia="ar-SA"/>
        </w:rPr>
        <w:t xml:space="preserve">в соответствии с часовой зоной, в которой расположен Заказчик.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4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 в срок, указанный в пункте 4.3 Контракта, </w:t>
      </w:r>
      <w:r>
        <w:rPr>
          <w:rFonts w:ascii="Times New Roman" w:hAnsi="Times New Roman"/>
          <w:sz w:val="24"/>
          <w:szCs w:val="24"/>
        </w:rPr>
        <w:t xml:space="preserve">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документ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оказанных Услуг</w:t>
      </w:r>
      <w:r>
        <w:rPr>
          <w:rFonts w:ascii="Times New Roman" w:hAnsi="Times New Roman"/>
          <w:sz w:val="24"/>
          <w:szCs w:val="24"/>
        </w:rPr>
        <w:t xml:space="preserve"> (этапа)</w:t>
      </w:r>
      <w:r>
        <w:rPr>
          <w:rFonts w:ascii="Times New Roman" w:hAnsi="Times New Roman"/>
          <w:sz w:val="24"/>
          <w:szCs w:val="24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считается дата размещения в единой информационной системе в сфере закупок документа о приемке, подписанного</w:t>
      </w:r>
      <w:r>
        <w:rPr>
          <w:rFonts w:ascii="Times New Roman" w:hAnsi="Times New Roman"/>
          <w:sz w:val="24"/>
          <w:szCs w:val="24"/>
        </w:rPr>
        <w:t xml:space="preserve">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случае отказа от приемки оказанных Услуг </w:t>
      </w:r>
      <w:r>
        <w:rPr>
          <w:rFonts w:ascii="Times New Roman" w:hAnsi="Times New Roman"/>
          <w:sz w:val="24"/>
          <w:szCs w:val="24"/>
        </w:rPr>
        <w:t xml:space="preserve">(этапа), поставленного Товара </w:t>
      </w:r>
      <w:r>
        <w:rPr>
          <w:rFonts w:ascii="Times New Roman" w:hAnsi="Times New Roman"/>
          <w:sz w:val="24"/>
          <w:szCs w:val="24"/>
        </w:rPr>
        <w:t xml:space="preserve">Заказчик формирует с использованием единой информационной</w:t>
      </w:r>
      <w:r>
        <w:rPr>
          <w:rFonts w:ascii="Times New Roman" w:hAnsi="Times New Roman"/>
          <w:sz w:val="24"/>
          <w:szCs w:val="24"/>
        </w:rPr>
        <w:t xml:space="preserve">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Исполнитель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</w:t>
      </w:r>
      <w:r>
        <w:rPr>
          <w:rFonts w:ascii="Times New Roman" w:hAnsi="Times New Roman"/>
          <w:sz w:val="24"/>
          <w:szCs w:val="24"/>
        </w:rPr>
        <w:t xml:space="preserve">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Исполнителя, Заказчика, и размещения в единой информационной системе исправленного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</w:t>
      </w:r>
      <w:r>
        <w:rPr>
          <w:rFonts w:ascii="Times New Roman" w:hAnsi="Times New Roman"/>
          <w:sz w:val="24"/>
          <w:szCs w:val="24"/>
          <w:highlight w:val="none"/>
        </w:rPr>
        <w:t xml:space="preserve">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non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</w:t>
        <w:br/>
        <w:t xml:space="preserve">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</w:t>
      </w:r>
      <w:r>
        <w:rPr>
          <w:rFonts w:ascii="Times New Roman" w:hAnsi="Times New Roman"/>
          <w:sz w:val="24"/>
          <w:szCs w:val="24"/>
          <w:highlight w:val="none"/>
        </w:rPr>
        <w:t xml:space="preserve">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non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 c учетом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  <w:t xml:space="preserve">6.2.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"Об областном бюджете Новосибирской области на 202_ год и плановый период 202_ и 202_ годов"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авансовые платежи по Контракту подлежат казначейскому сопровождению.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  <w:vertAlign w:val="superscript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left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green"/>
          <w:vertAlign w:val="superscript"/>
        </w:rPr>
      </w:pP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 Права и обязанности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Если в извещении не установлены преимущества, предусмотренные ч.3 ст.30 Закона о контрактной системе.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</w:t>
      </w:r>
      <w:r>
        <w:rPr>
          <w:rFonts w:ascii="Times New Roman" w:hAnsi="Times New Roman"/>
          <w:sz w:val="24"/>
          <w:szCs w:val="24"/>
          <w:highlight w:val="none"/>
        </w:rPr>
        <w:t xml:space="preserve">В случае досрочного исполнения Исполнителем обязательств по Контракту принять Услуги</w:t>
      </w:r>
      <w:r>
        <w:rPr>
          <w:rFonts w:ascii="Times New Roman" w:hAnsi="Times New Roman"/>
          <w:sz w:val="24"/>
          <w:szCs w:val="24"/>
          <w:highlight w:val="none"/>
        </w:rPr>
        <w:t xml:space="preserve">, Товар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Исполнителя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</w:t>
      </w:r>
      <w:r>
        <w:rPr>
          <w:rFonts w:ascii="Times New Roman" w:hAnsi="Times New Roman"/>
          <w:sz w:val="24"/>
          <w:szCs w:val="24"/>
        </w:rPr>
        <w:t xml:space="preserve">Осуществлять контроль и надзор за качеством, порядком и сроками оказания Услуг, </w:t>
      </w:r>
      <w:r>
        <w:rPr>
          <w:rFonts w:ascii="Times New Roman" w:hAnsi="Times New Roman"/>
          <w:sz w:val="24"/>
          <w:szCs w:val="24"/>
        </w:rPr>
        <w:t xml:space="preserve">поставки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оказанных Услуг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7.1.6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7.1.7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По соглашению с Исполнителем изменить существенные условия Контракта в случаях, установленных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.2.1. </w:t>
      </w:r>
      <w:r>
        <w:rPr>
          <w:rFonts w:ascii="Times New Roman" w:hAnsi="Times New Roman"/>
          <w:sz w:val="24"/>
          <w:szCs w:val="24"/>
        </w:rPr>
        <w:t xml:space="preserve">Провести экспертизу для проверки представленных Исполнителем результатов оказанных Услуг</w:t>
      </w:r>
      <w:r>
        <w:rPr>
          <w:rFonts w:ascii="Times New Roman" w:hAnsi="Times New Roman"/>
          <w:sz w:val="24"/>
          <w:szCs w:val="24"/>
        </w:rPr>
        <w:t xml:space="preserve">, для </w:t>
      </w:r>
      <w:r>
        <w:rPr>
          <w:rFonts w:ascii="Times New Roman" w:hAnsi="Times New Roman"/>
          <w:sz w:val="24"/>
          <w:szCs w:val="24"/>
        </w:rPr>
        <w:t xml:space="preserve">проверки соотв</w:t>
      </w:r>
      <w:r>
        <w:rPr>
          <w:rFonts w:ascii="Times New Roman" w:hAnsi="Times New Roman"/>
          <w:sz w:val="24"/>
          <w:szCs w:val="24"/>
        </w:rPr>
        <w:t xml:space="preserve">етствия качества поставленного Т</w:t>
      </w:r>
      <w:r>
        <w:rPr>
          <w:rFonts w:ascii="Times New Roman" w:hAnsi="Times New Roman"/>
          <w:sz w:val="24"/>
          <w:szCs w:val="24"/>
        </w:rPr>
        <w:t xml:space="preserve">овара</w:t>
      </w:r>
      <w:r>
        <w:rPr>
          <w:rFonts w:ascii="Times New Roman" w:hAnsi="Times New Roman"/>
          <w:sz w:val="24"/>
          <w:szCs w:val="24"/>
        </w:rPr>
        <w:t xml:space="preserve">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.2.2. Своевременно принять надлежащим образом оказанные Услу</w:t>
      </w:r>
      <w:r>
        <w:rPr>
          <w:rFonts w:ascii="Times New Roman" w:hAnsi="Times New Roman"/>
          <w:sz w:val="24"/>
          <w:szCs w:val="24"/>
        </w:rPr>
        <w:t xml:space="preserve">ги, поставленный Товар </w:t>
      </w:r>
      <w:r>
        <w:rPr>
          <w:rFonts w:ascii="Times New Roman" w:hAnsi="Times New Roman"/>
          <w:sz w:val="24"/>
          <w:szCs w:val="24"/>
        </w:rPr>
        <w:t xml:space="preserve">в соответствии с условиями Контракта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.2.3. Своевременно оплатить оказанные Услуги</w:t>
      </w:r>
      <w:r>
        <w:rPr>
          <w:rFonts w:ascii="Times New Roman" w:hAnsi="Times New Roman"/>
          <w:sz w:val="24"/>
          <w:szCs w:val="24"/>
        </w:rPr>
        <w:t xml:space="preserve">, поставленный Товар</w:t>
      </w:r>
      <w:r>
        <w:rPr>
          <w:rFonts w:ascii="Times New Roman" w:hAnsi="Times New Roman"/>
          <w:sz w:val="24"/>
          <w:szCs w:val="24"/>
        </w:rPr>
        <w:t xml:space="preserve">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.2.4. Сообщать в письменной форме Исполнителю о недостатках, обнаруженных в ходе </w:t>
      </w:r>
      <w:r>
        <w:rPr>
          <w:rFonts w:ascii="Times New Roman" w:hAnsi="Times New Roman"/>
          <w:sz w:val="24"/>
          <w:szCs w:val="24"/>
        </w:rPr>
        <w:t xml:space="preserve">исполнения Контракта</w:t>
      </w:r>
      <w:r>
        <w:rPr>
          <w:rFonts w:ascii="Times New Roman" w:hAnsi="Times New Roman"/>
          <w:sz w:val="24"/>
          <w:szCs w:val="24"/>
        </w:rPr>
        <w:t xml:space="preserve">, в течение 5 (пяти) рабочих дней после обнаружения таких недостатков. Заказчик, обнаружив при осуществлении контроля и надзора за ходом оказания Услуг</w:t>
      </w:r>
      <w:r>
        <w:rPr>
          <w:rFonts w:ascii="Times New Roman" w:hAnsi="Times New Roman"/>
          <w:sz w:val="24"/>
          <w:szCs w:val="24"/>
        </w:rPr>
        <w:t xml:space="preserve">, поставки Товара</w:t>
      </w:r>
      <w:r>
        <w:rPr>
          <w:rFonts w:ascii="Times New Roman" w:hAnsi="Times New Roman"/>
          <w:sz w:val="24"/>
          <w:szCs w:val="24"/>
        </w:rPr>
        <w:t xml:space="preserve"> отступления от условий Контракта, которые могут ухудшить качество Услуг,</w:t>
      </w:r>
      <w:r>
        <w:rPr>
          <w:rFonts w:ascii="Times New Roman" w:hAnsi="Times New Roman"/>
          <w:sz w:val="24"/>
          <w:szCs w:val="24"/>
        </w:rPr>
        <w:t xml:space="preserve"> Товара</w:t>
      </w:r>
      <w:r>
        <w:rPr>
          <w:rFonts w:ascii="Times New Roman" w:hAnsi="Times New Roman"/>
          <w:sz w:val="24"/>
          <w:szCs w:val="24"/>
        </w:rPr>
        <w:t xml:space="preserve"> или иные их недостатки, должен в течение 5 (пяти) рабочих дней заявить об этом Исполнителю.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7.2.5.</w:t>
      </w:r>
      <w:r>
        <w:rPr>
          <w:rFonts w:ascii="Times New Roman" w:hAnsi="Times New Roman"/>
          <w:spacing w:val="1"/>
          <w:sz w:val="24"/>
          <w:szCs w:val="24"/>
        </w:rPr>
        <w:t xml:space="preserve">Требовать от Исполнителя уплаты неустойки за неисполнение или ненадлежащее исполнения Контракта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Исполнителем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 Об</w:t>
      </w:r>
      <w:r>
        <w:rPr>
          <w:rFonts w:ascii="Times New Roman" w:hAnsi="Times New Roman"/>
          <w:sz w:val="24"/>
          <w:szCs w:val="24"/>
        </w:rPr>
        <w:t xml:space="preserve">еспечить конфиденциальность информации, представленной Исполнителем  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 Исполнитель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.3.1. Требовать своевременного подписания Заказчиком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документа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.3.2. Требовать своевременной оплаты Заказчиком оказанных Услуг</w:t>
      </w:r>
      <w:r>
        <w:rPr>
          <w:rFonts w:ascii="Times New Roman" w:hAnsi="Times New Roman"/>
          <w:sz w:val="24"/>
          <w:szCs w:val="24"/>
          <w:highlight w:val="none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.3.4. </w:t>
      </w:r>
      <w:r>
        <w:rPr>
          <w:rFonts w:ascii="Times New Roman" w:hAnsi="Times New Roman"/>
          <w:sz w:val="24"/>
          <w:szCs w:val="24"/>
          <w:highlight w:val="none"/>
        </w:rPr>
        <w:t xml:space="preserve"> Досрочно исполнить обязательства по Контракту с согласия Заказчика.</w:t>
      </w:r>
      <w:r>
        <w:rPr>
          <w:rFonts w:ascii="Times New Roman" w:hAnsi="Times New Roman"/>
          <w:iCs/>
          <w:sz w:val="24"/>
          <w:szCs w:val="24"/>
          <w:highlight w:val="none"/>
        </w:rPr>
      </w:r>
      <w:r>
        <w:rPr>
          <w:rFonts w:ascii="Times New Roman" w:hAnsi="Times New Roman"/>
          <w:i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извещением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об осуществлении закупки предусмотрено привлечение к исполнению контракто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 соисполнителей из числа субъектов малого предпринимательства, социально ориентированных некоммерческих организаций, то в Контракт включаются следующие условия о правах Исполнителя: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7.3.8. В случае неисполнения или ненадлежащего исполнения соисполнителем обязательств, предусмотренных договором, заключенным с Исполнителем, осуществлять замену соисполнителя, с которым ранее был заключен договор, на другого соисполнителя.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Исполнитель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.4.1. Своевременно и надлежащим образом исполнять обязательства в соответствии с условиями Кон</w:t>
      </w:r>
      <w:r>
        <w:rPr>
          <w:rFonts w:ascii="Times New Roman" w:hAnsi="Times New Roman"/>
          <w:sz w:val="24"/>
          <w:szCs w:val="24"/>
        </w:rPr>
        <w:t xml:space="preserve">тракта и представить предусмотренные Контрактом документы </w:t>
      </w:r>
      <w:r>
        <w:rPr>
          <w:rFonts w:ascii="Times New Roman" w:hAnsi="Times New Roman"/>
          <w:sz w:val="24"/>
          <w:szCs w:val="24"/>
        </w:rPr>
        <w:t xml:space="preserve">по итогам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исполнения.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.4.3. Обеспечивать соответствие результатов Услуг </w:t>
      </w:r>
      <w:r>
        <w:rPr>
          <w:rFonts w:ascii="Times New Roman" w:hAnsi="Times New Roman"/>
          <w:sz w:val="24"/>
          <w:szCs w:val="24"/>
        </w:rPr>
        <w:t xml:space="preserve">и Товара </w:t>
      </w:r>
      <w:r>
        <w:rPr>
          <w:rFonts w:ascii="Times New Roman" w:hAnsi="Times New Roman"/>
          <w:sz w:val="24"/>
          <w:szCs w:val="24"/>
        </w:rPr>
        <w:t xml:space="preserve">требованиям качества, безопасности жизни и здоровья,</w:t>
      </w:r>
      <w:r>
        <w:rPr>
          <w:rFonts w:ascii="Times New Roman" w:hAnsi="Times New Roman"/>
          <w:sz w:val="24"/>
          <w:szCs w:val="24"/>
        </w:rPr>
        <w:t xml:space="preserve">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обязан в течение срока </w:t>
      </w:r>
      <w:r>
        <w:rPr>
          <w:rFonts w:ascii="Times New Roman" w:hAnsi="Times New Roman"/>
          <w:sz w:val="24"/>
          <w:szCs w:val="24"/>
        </w:rPr>
        <w:t xml:space="preserve">исполнения</w:t>
      </w:r>
      <w:r>
        <w:rPr>
          <w:rFonts w:ascii="Times New Roman" w:hAnsi="Times New Roman"/>
          <w:sz w:val="24"/>
          <w:szCs w:val="24"/>
        </w:rPr>
        <w:t xml:space="preserve"> Контракта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Услуг</w:t>
      </w:r>
      <w:r>
        <w:rPr>
          <w:rFonts w:ascii="Times New Roman" w:hAnsi="Times New Roman"/>
          <w:sz w:val="24"/>
          <w:szCs w:val="24"/>
        </w:rPr>
        <w:t xml:space="preserve">, Товара</w:t>
      </w:r>
      <w:r>
        <w:rPr>
          <w:rFonts w:ascii="Times New Roman" w:hAnsi="Times New Roman"/>
          <w:sz w:val="24"/>
          <w:szCs w:val="24"/>
        </w:rPr>
        <w:t xml:space="preserve">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</w:t>
      </w:r>
      <w:r>
        <w:rPr>
          <w:rFonts w:ascii="Times New Roman" w:hAnsi="Times New Roman"/>
          <w:sz w:val="24"/>
          <w:szCs w:val="24"/>
        </w:rPr>
        <w:t xml:space="preserve">ых при приемке Заказчиком Услуг, </w:t>
      </w:r>
      <w:r>
        <w:rPr>
          <w:rFonts w:ascii="Times New Roman" w:hAnsi="Times New Roman"/>
          <w:sz w:val="24"/>
          <w:szCs w:val="24"/>
        </w:rPr>
        <w:t xml:space="preserve">Товара </w:t>
      </w:r>
      <w:r>
        <w:rPr>
          <w:rFonts w:ascii="Times New Roman" w:hAnsi="Times New Roman"/>
          <w:sz w:val="24"/>
          <w:szCs w:val="24"/>
        </w:rPr>
        <w:t xml:space="preserve">за свой счет.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lang w:eastAsia="ar-SA"/>
        </w:rPr>
      </w:r>
      <w:r>
        <w:rPr>
          <w:rFonts w:ascii="Times New Roman" w:hAnsi="Times New Roman" w:cs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.4.6. В течение 1 (одного) рабочего дня информировать Уполномоченное учреждение и Заказчика о невозможности оказать Услуги</w:t>
      </w:r>
      <w:r>
        <w:rPr>
          <w:rFonts w:ascii="Times New Roman" w:hAnsi="Times New Roman"/>
          <w:sz w:val="24"/>
          <w:szCs w:val="24"/>
        </w:rPr>
        <w:t xml:space="preserve"> или поставить Товар</w:t>
      </w:r>
      <w:r>
        <w:rPr>
          <w:rFonts w:ascii="Times New Roman" w:hAnsi="Times New Roman"/>
          <w:sz w:val="24"/>
          <w:szCs w:val="24"/>
        </w:rPr>
        <w:t xml:space="preserve">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.4.7. 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</w:t>
      </w:r>
      <w:r>
        <w:rPr>
          <w:rFonts w:ascii="Times New Roman" w:hAnsi="Times New Roman"/>
          <w:sz w:val="24"/>
          <w:szCs w:val="24"/>
        </w:rPr>
        <w:t xml:space="preserve">услуг, оказываемых по Контракту (лицензирование, членство в саморегулируемых организациях, аккредитация и прочее), Исполнитель обязан обеспечить наличие документов, подтверждающих его соответствие, либо привлекаемых им соисполнителей, требованиям, установл</w:t>
      </w:r>
      <w:r>
        <w:rPr>
          <w:rFonts w:ascii="Times New Roman" w:hAnsi="Times New Roman"/>
          <w:sz w:val="24"/>
          <w:szCs w:val="24"/>
        </w:rPr>
        <w:t xml:space="preserve">енным законодательством Российской Федерации, в течение всего срока исполнения Контракта. Указанные документы представляются Исполнителем по требованию Уполномоченного учреждения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.4.8. Представить Уполномоченному учреждению сведения об изменени</w:t>
      </w:r>
      <w:r>
        <w:rPr>
          <w:rFonts w:ascii="Times New Roman" w:hAnsi="Times New Roman"/>
          <w:sz w:val="24"/>
          <w:szCs w:val="24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.4.9. Обеспечить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в ходе исполнения обязательств по Контракту, за исключением случаев, когда Исполнитель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извещением об осу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ществлении закупки предусмотрено привлечение к исполнению контрактов соисполнителей из числа субъектов малого предпринимательства, социально ориентированных некоммерческих организаций, то в Контракт включаются следующие условия об обязанностях Исполнителя: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7.4.11.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(далее - соисполнители) в объеме __________ процентов от цены контракта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(объем привлечения устанавливается заказчиком в виде фиксированных процентов и должен составлять не менее 5 процентов от цены контракта).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7.4.12. В срок не более 5 рабочих дней со дня заключения договора с соисполнителем представить уполномоченному учреждению: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декларацию о принадлежности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 субъектам малого предпринимательства, социально ориентированной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копию договора (договоров), заключенного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заверенную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7.4.13. В случае замены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 этапе исполнения контракта на другого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представлять уполномоченному учреждению документы, указанные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пункте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7.4.12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Контракта, в течение 5 дней со дня заключения договора с новым соисполнителем.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7.4.14. В течение 10 рабочих дней со дня оплаты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выполненных обязательств по договору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 представлять уполномоченному учреждению следующие документы: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копии документов о приемке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которые являются предметом договора, заключенного между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привлеченным им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копии платежных поручений, подтверждающих перечисление денежных средств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- в случае если договором, заключенным между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привлеченным им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предусмотрена оплата выполненных обязательств до срока оплаты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предусмотренного Контрактом, заключенным с заказчиком (в ином случае указанный документ представляется уполномоченному учреждению дополнительно в течение 5 дней со дня оплаты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 обязательств, выполненных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7.4.15. Оплачивать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оказанные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результаты), отдельные этапы исполнения договора, заключенного с таким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м, в течение 7 рабочих дней с даты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документа о приемке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результатов), отдельных этапов исполнения договора.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7.4.16.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за представление документов, указанных в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пунктах 7.4.12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7.4.1</w:t>
      </w:r>
      <w:hyperlink w:tooltip="#Par6" w:anchor="Par6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4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Контракта, содержащих недостоверные сведения, либо их непредставление или представление таких документов с нарушением установленных сроков;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за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непривлечение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соисполнителей в объеме, установленном в контракте.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извещением о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б осу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ществлении закупки предусмотрено привлечение к исполнению контрактов соисполнителей из числа субъектов малого предпринимательства, социально ориентированных некоммерческих организаций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и НМЦК закупки более 100 млн. руб., то в соответствии с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lang w:eastAsia="ru-RU"/>
        </w:rPr>
        <w:t xml:space="preserve">Постановлением Правительства РФ от 04.09.2013 г. № 775 «Об устано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lang w:eastAsia="ru-RU"/>
        </w:rPr>
        <w:t xml:space="preserve">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ся обязанность поставщика (подрядчика, исполнителя) предоставлять заказчику дополнительную информацию»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включается пункт 7.4.17: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7.4.17. 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редоставлять информацию обо всех соисполнителях, заключивших договор или договоры с Исполнителем, цена которого или общая цена которых составляет более чем 10 процентов цены контракта.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II.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Если в извещении установлены преимущества, предусмотренные ч.3 ст.30 Закона о контрактной системе (закупка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Исполнителем обязательств по Контракту принять Услуги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Исполнителя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оказания Услуг, 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оказанных Услуг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7.1.6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7.1.7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По соглашению с Исполнителем изменить существенные условия Контракта в случаях, установленных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Исполнителем результатов оказанных Услуг,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оказанные Услуги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оказанные Услуги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Исполнителю о недостатках, обнаруженных в ходе оказания Услуг, в течение 5 (пяти) рабочих дней после обнаружения таких не</w:t>
      </w:r>
      <w:r>
        <w:rPr>
          <w:rFonts w:ascii="Times New Roman" w:hAnsi="Times New Roman"/>
          <w:sz w:val="24"/>
          <w:szCs w:val="24"/>
        </w:rPr>
        <w:t xml:space="preserve">достатков. Заказчик, обнаружив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Исполнителю.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sz w:val="24"/>
          <w:szCs w:val="24"/>
        </w:rPr>
        <w:t xml:space="preserve">Сообщать </w:t>
      </w:r>
      <w:r>
        <w:rPr>
          <w:rFonts w:ascii="Times New Roman" w:hAnsi="Times New Roman"/>
          <w:sz w:val="24"/>
          <w:szCs w:val="24"/>
        </w:rPr>
        <w:t xml:space="preserve">Заказчику </w:t>
      </w:r>
      <w:r>
        <w:rPr>
          <w:rFonts w:ascii="Times New Roman" w:hAnsi="Times New Roman"/>
          <w:sz w:val="24"/>
          <w:szCs w:val="24"/>
        </w:rPr>
        <w:t xml:space="preserve">о необходимости требования от Исполнителя уплаты неустойки за неисполнение или ненадлежащее исполнения Контракта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Исполнителем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 Об</w:t>
      </w:r>
      <w:r>
        <w:rPr>
          <w:rFonts w:ascii="Times New Roman" w:hAnsi="Times New Roman"/>
          <w:sz w:val="24"/>
          <w:szCs w:val="24"/>
        </w:rPr>
        <w:t xml:space="preserve">еспечить конфиденциальность информации, представленной Исполнителем  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 Исполнитель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.3.1. Требовать своевременного подписания Заказчиком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документа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.3.2. Требовать своевременной оплаты Заказчиком оказанных Услуг</w:t>
      </w:r>
      <w:r>
        <w:rPr>
          <w:rFonts w:ascii="Times New Roman" w:hAnsi="Times New Roman"/>
          <w:sz w:val="24"/>
          <w:szCs w:val="24"/>
          <w:highlight w:val="none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.3.4. Досрочно исполнить обязательства по Контракту с согласия Заказчика.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 Исполнитель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.4.1. Лично и надлежащим образом исполнять обязательства в соответствии с условиями Кон</w:t>
      </w:r>
      <w:r>
        <w:rPr>
          <w:rFonts w:ascii="Times New Roman" w:hAnsi="Times New Roman"/>
          <w:sz w:val="24"/>
          <w:szCs w:val="24"/>
          <w:highlight w:val="none"/>
        </w:rPr>
        <w:t xml:space="preserve">тракта и представить предусмотренные Ко</w:t>
      </w:r>
      <w:r>
        <w:rPr>
          <w:rFonts w:ascii="Times New Roman" w:hAnsi="Times New Roman"/>
          <w:sz w:val="24"/>
          <w:szCs w:val="24"/>
        </w:rPr>
        <w:t xml:space="preserve">нтрактом документы </w:t>
      </w:r>
      <w:r>
        <w:rPr>
          <w:rFonts w:ascii="Times New Roman" w:hAnsi="Times New Roman"/>
          <w:sz w:val="24"/>
          <w:szCs w:val="24"/>
        </w:rPr>
        <w:t xml:space="preserve">по итогам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исполнения.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.4.3. Обеспечивать соответствие результатов Услуг </w:t>
      </w:r>
      <w:r>
        <w:rPr>
          <w:rFonts w:ascii="Times New Roman" w:hAnsi="Times New Roman"/>
          <w:sz w:val="24"/>
          <w:szCs w:val="24"/>
        </w:rPr>
        <w:t xml:space="preserve">и Товара </w:t>
      </w:r>
      <w:r>
        <w:rPr>
          <w:rFonts w:ascii="Times New Roman" w:hAnsi="Times New Roman"/>
          <w:sz w:val="24"/>
          <w:szCs w:val="24"/>
        </w:rPr>
        <w:t xml:space="preserve">требованиям качества, безопасности жизни и здоровья,</w:t>
      </w:r>
      <w:r>
        <w:rPr>
          <w:rFonts w:ascii="Times New Roman" w:hAnsi="Times New Roman"/>
          <w:sz w:val="24"/>
          <w:szCs w:val="24"/>
        </w:rPr>
        <w:t xml:space="preserve">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</w:t>
      </w:r>
      <w:r>
        <w:rPr>
          <w:rFonts w:ascii="Times New Roman" w:hAnsi="Times New Roman"/>
          <w:sz w:val="24"/>
          <w:szCs w:val="24"/>
          <w:highlight w:val="none"/>
        </w:rPr>
        <w:t xml:space="preserve">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Исполнитель обязан в течение срока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Контракта представить по запросу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1 (одного) рабочего дня после дня получения указанного запроса документы, подтверждающие соответствие Услуг</w:t>
      </w:r>
      <w:r>
        <w:rPr>
          <w:rFonts w:ascii="Times New Roman" w:hAnsi="Times New Roman"/>
          <w:sz w:val="24"/>
          <w:szCs w:val="24"/>
          <w:highlight w:val="none"/>
        </w:rPr>
        <w:t xml:space="preserve">,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указанным выше требованиям.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 Обеспечить устранение недостатков, выявленн</w:t>
      </w:r>
      <w:r>
        <w:rPr>
          <w:rFonts w:ascii="Times New Roman" w:hAnsi="Times New Roman"/>
          <w:sz w:val="24"/>
          <w:szCs w:val="24"/>
          <w:highlight w:val="none"/>
        </w:rPr>
        <w:t xml:space="preserve">ых при приемке Заказчиком Услуг, </w:t>
      </w:r>
      <w:r>
        <w:rPr>
          <w:rFonts w:ascii="Times New Roman" w:hAnsi="Times New Roman"/>
          <w:sz w:val="24"/>
          <w:szCs w:val="24"/>
          <w:highlight w:val="none"/>
        </w:rPr>
        <w:t xml:space="preserve">Товара </w:t>
      </w:r>
      <w:r>
        <w:rPr>
          <w:rFonts w:ascii="Times New Roman" w:hAnsi="Times New Roman"/>
          <w:sz w:val="24"/>
          <w:szCs w:val="24"/>
          <w:highlight w:val="none"/>
        </w:rPr>
        <w:t xml:space="preserve">за свой счет.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.4.6. В течение 1 (одного) рабочего дня информировать Уполномоченное учреждение и Заказчика о невозможности оказать Услуги</w:t>
      </w:r>
      <w:r>
        <w:rPr>
          <w:rFonts w:ascii="Times New Roman" w:hAnsi="Times New Roman"/>
          <w:sz w:val="24"/>
          <w:szCs w:val="24"/>
          <w:highlight w:val="none"/>
        </w:rPr>
        <w:t xml:space="preserve"> или поставить Товар</w:t>
      </w:r>
      <w:r>
        <w:rPr>
          <w:rFonts w:ascii="Times New Roman" w:hAnsi="Times New Roman"/>
          <w:sz w:val="24"/>
          <w:szCs w:val="24"/>
          <w:highlight w:val="none"/>
        </w:rPr>
        <w:t xml:space="preserve">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.4.7. 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</w:t>
      </w:r>
      <w:r>
        <w:rPr>
          <w:rFonts w:ascii="Times New Roman" w:hAnsi="Times New Roman"/>
          <w:sz w:val="24"/>
          <w:szCs w:val="24"/>
          <w:highlight w:val="none"/>
        </w:rPr>
        <w:t xml:space="preserve">услуг, оказываемых по Контракту (лицензирование, членство в саморегулируемых организациях, аккредитация и прочее), Исполнитель обязан обеспечить наличие документов, подтверждающих его соответствие.</w:t>
      </w:r>
      <w:r>
        <w:rPr>
          <w:rFonts w:ascii="Times New Roman" w:hAnsi="Times New Roman"/>
          <w:sz w:val="24"/>
          <w:szCs w:val="24"/>
          <w:highlight w:val="none"/>
        </w:rPr>
        <w:t xml:space="preserve"> Указанные документы представляются Исполнителем по требованию Уполномоченного учреждения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.4.8. Представить Уполномоченному учреждению сведения об изменени</w:t>
      </w:r>
      <w:r>
        <w:rPr>
          <w:rFonts w:ascii="Times New Roman" w:hAnsi="Times New Roman"/>
          <w:sz w:val="24"/>
          <w:szCs w:val="24"/>
          <w:highlight w:val="none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</w:t>
      </w:r>
      <w:r>
        <w:rPr>
          <w:rFonts w:ascii="Times New Roman" w:hAnsi="Times New Roman"/>
          <w:sz w:val="24"/>
          <w:szCs w:val="24"/>
        </w:rPr>
        <w:t xml:space="preserve">авления уведомления об изменении адреса фактическим местонахождением Исполнителя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.4.9. Обеспечить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в ходе исполнения обязательств по Контракту, за исключением случаев, когда Исполнитель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направляет Исполнителю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</w:t>
      </w:r>
      <w:r>
        <w:rPr>
          <w:rFonts w:ascii="Times New Roman" w:hAnsi="Times New Roman"/>
          <w:sz w:val="24"/>
          <w:szCs w:val="24"/>
        </w:rPr>
        <w:t xml:space="preserve">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онтракта), уменьшенной на сумму, пропорциональную объему обязательств, предусмотренных Контрактом (соответствующим отдельным этапом исполнения </w:t>
      </w: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) и фактически исполненных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случае, если в извещении об осуществлении закупки установлено требование к исполнителю, не являющемуся субъектом мало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го предпринимательства или социально ориентированной некоммерческой организацией, о привлечении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организаций, то добавляется пункт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8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.5.1 следующего содержания: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eastAsiaTheme="minorHAnsi"/>
          <w:b w:val="0"/>
          <w:bCs w:val="0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  <w:t xml:space="preserve">.5.1. В случае неисполнения Исполнителем условия о пр</w:t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  <w:t xml:space="preserve">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 Исполнителю начисляется штраф в размере 5 процентов от объема такого привлечения, установленного Контрактом.</w:t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lang w:eastAsia="ar-SA"/>
        </w:rPr>
        <w:t xml:space="preserve">В случае если НМЦК закупки более 100 млн. руб. (ПП РФ от 04.09.2013 г. № 775), добавляется пункт 8.5.2 следующего содержания: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8.5.2. За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непредоставление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 информации, указанной в пункте 7.4.17 Контракта, с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Исполнителя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подлежит взысканию пени в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размере одной трехсотой действующей на дату уплаты пени ключевой ставки Центрального банка Российской Федерации от цены договора, заключенного Исполнителем с соисполнителем. Пеня подлежит начислению за каждый день просрочки исполнения такого обязательства.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</w:t>
      </w:r>
      <w:hyperlink r:id="rId11" w:tooltip="consultantplus://offline/ref=72BFA22739710CE5EDB8D6946591C334A3D0514D3DA05A6021325106FDD1FC262C82F9B977402E5AO1Q9E" w:history="1">
        <w:r>
          <w:rPr>
            <w:rFonts w:ascii="Times New Roman" w:hAnsi="Times New Roman"/>
            <w:b w:val="0"/>
            <w:bCs w:val="0"/>
            <w:i/>
            <w:color w:val="ff0000"/>
            <w:sz w:val="24"/>
            <w:szCs w:val="24"/>
          </w:rPr>
          <w:t xml:space="preserve">пунктом 1 части 1 статьи 30</w:t>
        </w:r>
      </w:hyperlink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 Закона о контрактной системе, то пункт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8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.5 излагается в следующей редакции:</w:t>
      </w:r>
      <w:r>
        <w:rPr>
          <w:rFonts w:ascii="Times New Roman" w:hAnsi="Times New Roman"/>
          <w:b w:val="0"/>
          <w:bCs w:val="0"/>
          <w:i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>
        <w:rPr>
          <w:rFonts w:ascii="Times New Roman" w:hAnsi="Times New Roman" w:eastAsiaTheme="minorHAnsi"/>
          <w:sz w:val="24"/>
          <w:szCs w:val="24"/>
        </w:rPr>
        <w:t xml:space="preserve">размер штрафа устанавливается </w:t>
      </w:r>
      <w:r>
        <w:rPr>
          <w:rFonts w:ascii="Times New Roman" w:hAnsi="Times New Roman"/>
          <w:sz w:val="24"/>
          <w:szCs w:val="24"/>
        </w:rPr>
        <w:t xml:space="preserve">в размере 1 процента цены контракта (этапа), но не более 5 тыс. рублей и не менее 1 тыс.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.6. За каждый факт неисполнения или ненадлежащего исполнения Исполнителем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.7.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Контрактом, заключенным с победителем закупки (или с иным участником закупки в случаях, установленных </w:t>
      </w:r>
      <w:r>
        <w:rPr>
          <w:rFonts w:ascii="Times New Roman" w:hAnsi="Times New Roman" w:eastAsiaTheme="minorHAnsi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eastAsiaTheme="minorHAnsi"/>
          <w:sz w:val="24"/>
          <w:szCs w:val="24"/>
        </w:rPr>
        <w:t xml:space="preserve">),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предложившим наиболее высокую цену за право заключения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в случае, если цена контракта не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начальной (максимальной)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случае, если цена контракта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цены контракта, если цена контракта составляет от 50 млн. рублей до 100 млн. рублей (включительно).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.8.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неисполнение или ненадлежащее исполнение Исполнителем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 </w:t>
      </w:r>
      <w:r>
        <w:rPr>
          <w:rFonts w:ascii="Times New Roman" w:hAnsi="Times New Roman" w:eastAsiaTheme="minorHAnsi"/>
          <w:sz w:val="24"/>
          <w:szCs w:val="24"/>
        </w:rPr>
        <w:t xml:space="preserve">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.10.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</w:t>
      </w:r>
      <w:r>
        <w:rPr>
          <w:rFonts w:ascii="Times New Roman" w:hAnsi="Times New Roman"/>
          <w:sz w:val="24"/>
          <w:szCs w:val="24"/>
        </w:rP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</w:rP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предусмотрено для обеспечения исполнения Исполнителем его обязательств по Контракту, в том числе таких обязательств, как оказание Услуг надлежащего качества, соблюдения сроков оказания Услуг, </w:t>
      </w:r>
      <w:r>
        <w:rPr>
          <w:rFonts w:ascii="Times New Roman" w:hAnsi="Times New Roman"/>
          <w:sz w:val="24"/>
          <w:szCs w:val="24"/>
        </w:rPr>
        <w:t xml:space="preserve">поставка Товара надлежащего качества, соблюдение сроков поставки Товара, </w:t>
      </w:r>
      <w:r>
        <w:rPr>
          <w:rFonts w:ascii="Times New Roman" w:hAnsi="Times New Roman"/>
          <w:sz w:val="24"/>
          <w:szCs w:val="24"/>
        </w:rPr>
        <w:t xml:space="preserve">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</w:t>
      </w:r>
      <w:r>
        <w:rPr>
          <w:rFonts w:ascii="Times New Roman" w:hAnsi="Times New Roman"/>
          <w:sz w:val="24"/>
          <w:szCs w:val="24"/>
        </w:rPr>
        <w:t xml:space="preserve">кой Федерации, или 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При снижении цены в предложенной </w:t>
      </w:r>
      <w:r>
        <w:rPr>
          <w:rFonts w:ascii="Times New Roman" w:hAnsi="Times New Roman"/>
          <w:sz w:val="24"/>
          <w:szCs w:val="24"/>
        </w:rPr>
        <w:t xml:space="preserve">Исполнителем </w:t>
      </w:r>
      <w:r>
        <w:rPr>
          <w:rFonts w:ascii="Times New Roman" w:hAnsi="Times New Roman"/>
          <w:sz w:val="24"/>
          <w:szCs w:val="24"/>
        </w:rPr>
        <w:t xml:space="preserve">заявке на двадцать пять и более процентов по отношению к начальной (максимальной) цене Контракта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, с которым заключается Контракт, предоставляет обеспечение исполнения Контракта с учетом положений статьи 37 Закона о контрактной системе.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(положения статьи 37 Закона о контрактной системе не применяются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9</w:t>
      </w:r>
      <w:r>
        <w:rPr>
          <w:rFonts w:ascii="Times New Roman" w:hAnsi="Times New Roman"/>
          <w:sz w:val="24"/>
          <w:szCs w:val="24"/>
          <w:highlight w:val="non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_(</w:t>
      </w:r>
      <w:r>
        <w:rPr>
          <w:rFonts w:ascii="Times New Roman" w:hAnsi="Times New Roman"/>
          <w:sz w:val="24"/>
          <w:szCs w:val="24"/>
          <w:highlight w:val="non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non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non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контракт заключается по результатам определения поставщика (подрядчика, исполнителя) в соответствии с пунктом 1 части 1 статьи 30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изложить в следующей редакции:</w:t>
      </w:r>
      <w:r>
        <w:rPr>
          <w:rFonts w:eastAsia="Times New Roman"/>
          <w:i/>
          <w:color w:val="ff0000"/>
          <w:sz w:val="24"/>
          <w:szCs w:val="24"/>
          <w:highlight w:val="none"/>
        </w:rPr>
      </w:r>
      <w:r>
        <w:rPr>
          <w:rFonts w:eastAsia="Times New Roman"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  <w:highlight w:val="none"/>
        </w:rPr>
      </w:r>
      <w:r>
        <w:rPr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pP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В случае если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,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,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IV.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pP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В случае если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расчеты по контракту в части выплаты аванса подлежат казначейскому сопровождению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 контракт заключается по результатам определения поставщика (подрядчика, исполнителя) в соответствии с пунктом 1 части 1 статьи 30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.3. В ходе исполнения Контракта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вправе изменить способ обеспечения исполнения Контракта и (или) предоставить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</w:rPr>
        <w:t xml:space="preserve">Срок действия</w:t>
      </w:r>
      <w:r>
        <w:rPr>
          <w:rFonts w:ascii="Times New Roman" w:hAnsi="Times New Roman"/>
          <w:sz w:val="24"/>
          <w:szCs w:val="24"/>
        </w:rPr>
        <w:t xml:space="preserve"> независимой</w:t>
      </w:r>
      <w:r>
        <w:rPr>
          <w:rFonts w:ascii="Times New Roman" w:hAnsi="Times New Roman"/>
          <w:sz w:val="24"/>
          <w:szCs w:val="24"/>
        </w:rPr>
        <w:t xml:space="preserve"> гарантии</w:t>
      </w:r>
      <w:r>
        <w:rPr>
          <w:rFonts w:ascii="Times New Roman" w:hAnsi="Times New Roman"/>
          <w:sz w:val="24"/>
          <w:szCs w:val="24"/>
        </w:rPr>
        <w:t xml:space="preserve">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  <w:lang w:eastAsia="ar-SA"/>
        </w:rPr>
      </w:r>
      <w:r>
        <w:rPr>
          <w:rFonts w:ascii="Times New Roman" w:hAnsi="Times New Roman" w:eastAsiaTheme="minorHAnsi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обязуется предоставить новое обеспечение исполнения Контракта не позднее одного месяца со дня надлежащего уведомления Заказчиком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hyperlink r:id="rId12" w:tooltip="consultantplus://offline/ref=B689AD7A1C1BB115959EAA61CDEB402385CE774CFE23207478DE38A79F59C7B3E0DB074BC82528C3AEC66DCAF132B995AF6109C97E7643g3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частями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hyperlink r:id="rId13" w:tooltip="consultantplus://offline/ref=B689AD7A1C1BB115959EAA61CDEB402385CE774CFE23207478DE38A79F59C7B3E0DB074BC82421C3AEC66DCAF132B995AF6109C97E7643g3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7.1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hyperlink r:id="rId14" w:tooltip="consultantplus://offline/ref=B689AD7A1C1BB115959EAA61CDEB402385CE774CFE23207478DE38A79F59C7B3E0DB074BC82420C3AEC66DCAF132B995AF6109C97E7643g3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7.2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hyperlink r:id="rId15" w:tooltip="consultantplus://offline/ref=B689AD7A1C1BB115959EAA61CDEB402385CE774CFE23207478DE38A79F59C7B3E0DB074BC82423C3AEC66DCAF132B995AF6109C97E7643g3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7.3 статьи 96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исполнителем обязательства, предусмотренного частью 30 ст. 34 Закона о контрактной системе,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начисляется пеня в размере, определенном в порядке, установленном в соответствии с </w:t>
      </w:r>
      <w:hyperlink r:id="rId16" w:tooltip="consultantplus://offline/ref=B689AD7A1C1BB115959EAA61CDEB402385CE774CFE23207478DE38A79F59C7B3E0DB074ECB212A9CABD37C92FE30A78BAC7C15CB7C47g7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частью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Прекращение обеспечения исполнения Контракта или не соответствующее требованиям </w:t>
      </w:r>
      <w:r>
        <w:rPr>
          <w:rFonts w:ascii="Times New Roman" w:hAnsi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sz w:val="24"/>
          <w:szCs w:val="24"/>
        </w:rPr>
        <w:t xml:space="preserve"> обеспечение исполнения Контракта по истечении срока, </w:t>
      </w:r>
      <w:r>
        <w:rPr>
          <w:rFonts w:ascii="Times New Roman" w:hAnsi="Times New Roman"/>
          <w:sz w:val="24"/>
          <w:szCs w:val="24"/>
        </w:rPr>
        <w:t xml:space="preserve">указанного в </w:t>
      </w:r>
      <w:r>
        <w:rPr>
          <w:rFonts w:ascii="Times New Roman" w:hAnsi="Times New Roman"/>
          <w:sz w:val="24"/>
          <w:szCs w:val="24"/>
        </w:rPr>
        <w:t xml:space="preserve">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</w:t>
      </w:r>
      <w:r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z w:val="24"/>
          <w:szCs w:val="24"/>
        </w:rPr>
        <w:t xml:space="preserve">признается существенным нарушением Контракта Исполнителем 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 по требованию</w:t>
      </w:r>
      <w:r>
        <w:rPr>
          <w:rFonts w:ascii="Times New Roman" w:hAnsi="Times New Roman"/>
          <w:sz w:val="24"/>
          <w:szCs w:val="24"/>
        </w:rPr>
        <w:t xml:space="preserve"> 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после оказания всего объема Услуг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15 (пятнадцати) </w:t>
      </w:r>
      <w:r>
        <w:rPr>
          <w:rFonts w:ascii="Times New Roman" w:hAnsi="Times New Roman"/>
          <w:sz w:val="24"/>
          <w:szCs w:val="24"/>
        </w:rPr>
        <w:t xml:space="preserve">дней с даты </w:t>
      </w:r>
      <w:r>
        <w:rPr>
          <w:rFonts w:ascii="Times New Roman" w:hAnsi="Times New Roman"/>
          <w:sz w:val="24"/>
          <w:szCs w:val="24"/>
        </w:rPr>
        <w:t xml:space="preserve">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</w:t>
      </w:r>
      <w:r>
        <w:rPr>
          <w:rFonts w:ascii="Times New Roman" w:hAnsi="Times New Roman"/>
          <w:sz w:val="24"/>
          <w:szCs w:val="24"/>
        </w:rPr>
        <w:t xml:space="preserve"> о приемке</w:t>
      </w:r>
      <w:r>
        <w:rPr>
          <w:rFonts w:ascii="Times New Roman" w:hAnsi="Times New Roman"/>
          <w:sz w:val="24"/>
          <w:szCs w:val="24"/>
        </w:rPr>
        <w:t xml:space="preserve">, при отсутствии 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</w:t>
      </w:r>
      <w:r>
        <w:rPr>
          <w:rFonts w:ascii="Times New Roman" w:hAnsi="Times New Roman"/>
          <w:sz w:val="24"/>
          <w:szCs w:val="24"/>
        </w:rPr>
        <w:t xml:space="preserve">обеспечения исполнения Контракта в порядке и случаях, установленных Законом о контрактной системе, часть денежных средств, внесенная Исполнителем в качестве обеспечения исполнения контракта, по заявлению Исполнителя подлежит возврату Исполнителю в течение </w:t>
      </w:r>
      <w:r>
        <w:rPr>
          <w:rFonts w:ascii="Times New Roman" w:hAnsi="Times New Roman"/>
          <w:sz w:val="24"/>
          <w:szCs w:val="24"/>
        </w:rPr>
        <w:t xml:space="preserve">15 (пятнадцати) </w:t>
      </w:r>
      <w:r>
        <w:rPr>
          <w:rFonts w:ascii="Times New Roman" w:hAnsi="Times New Roman"/>
          <w:sz w:val="24"/>
          <w:szCs w:val="24"/>
        </w:rPr>
        <w:t xml:space="preserve">дней с даты получения Заказчиком указанного заявления,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Обеспечение исполнения Кон</w:t>
      </w:r>
      <w:r>
        <w:rPr>
          <w:rFonts w:ascii="Times New Roman" w:hAnsi="Times New Roman"/>
          <w:sz w:val="24"/>
          <w:szCs w:val="24"/>
        </w:rPr>
        <w:t xml:space="preserve">тракта сохраняет свою силу при </w:t>
      </w:r>
      <w:r>
        <w:rPr>
          <w:rFonts w:ascii="Times New Roman" w:hAnsi="Times New Roman"/>
          <w:sz w:val="24"/>
          <w:szCs w:val="24"/>
        </w:rPr>
        <w:t xml:space="preserve">изменении законода</w:t>
      </w:r>
      <w:r>
        <w:rPr>
          <w:rFonts w:ascii="Times New Roman" w:hAnsi="Times New Roman"/>
          <w:sz w:val="24"/>
          <w:szCs w:val="24"/>
        </w:rPr>
        <w:t xml:space="preserve">тельства Российской Федерации, </w:t>
      </w:r>
      <w:r>
        <w:rPr>
          <w:rFonts w:ascii="Times New Roman" w:hAnsi="Times New Roman"/>
          <w:sz w:val="24"/>
          <w:szCs w:val="24"/>
        </w:rPr>
        <w:t xml:space="preserve">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исполнения Контракта,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 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</w:t>
      </w:r>
      <w:r>
        <w:rPr>
          <w:rFonts w:ascii="Times New Roman" w:hAnsi="Times New Roman"/>
          <w:sz w:val="24"/>
          <w:szCs w:val="24"/>
        </w:rPr>
        <w:t xml:space="preserve">Исполнитель гарантирует возможность безопасного использования результата оказанных Услуг </w:t>
      </w:r>
      <w:r>
        <w:rPr>
          <w:rFonts w:ascii="Times New Roman" w:hAnsi="Times New Roman"/>
          <w:sz w:val="24"/>
          <w:szCs w:val="24"/>
        </w:rPr>
        <w:t xml:space="preserve">и поставленного Товара </w:t>
      </w:r>
      <w:r>
        <w:rPr>
          <w:rFonts w:ascii="Times New Roman" w:hAnsi="Times New Roman"/>
          <w:sz w:val="24"/>
          <w:szCs w:val="24"/>
        </w:rPr>
        <w:t xml:space="preserve">по назначению в т</w:t>
      </w:r>
      <w:r>
        <w:rPr>
          <w:rFonts w:ascii="Times New Roman" w:hAnsi="Times New Roman"/>
          <w:sz w:val="24"/>
          <w:szCs w:val="24"/>
        </w:rPr>
        <w:t xml:space="preserve">ечение всего гарантийного срока, </w:t>
      </w:r>
      <w:r>
        <w:rPr>
          <w:rFonts w:ascii="Times New Roman" w:hAnsi="Times New Roman"/>
          <w:sz w:val="24"/>
          <w:szCs w:val="24"/>
        </w:rPr>
        <w:t xml:space="preserve">указанного в Описании объекта закупки (приложение № 1 к Контракту). Гарантийный срок начинает исчисляться с даты подписания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гарантирует, что оказанные услуги</w:t>
      </w:r>
      <w:r>
        <w:rPr>
          <w:rFonts w:ascii="Times New Roman" w:hAnsi="Times New Roman"/>
          <w:sz w:val="24"/>
          <w:szCs w:val="24"/>
        </w:rPr>
        <w:t xml:space="preserve">, поставленный Товар</w:t>
      </w:r>
      <w:r>
        <w:rPr>
          <w:rFonts w:ascii="Times New Roman" w:hAnsi="Times New Roman"/>
          <w:sz w:val="24"/>
          <w:szCs w:val="24"/>
        </w:rPr>
        <w:t xml:space="preserve"> соответствуют требованиям, установленным в Контракте, обязательным нормам и правилам, регулирующим данную деятельность, а также иным требованиям законодательства Российской Федерации, дейст</w:t>
      </w:r>
      <w:r>
        <w:rPr>
          <w:rFonts w:ascii="Times New Roman" w:hAnsi="Times New Roman"/>
          <w:sz w:val="24"/>
          <w:szCs w:val="24"/>
        </w:rPr>
        <w:t xml:space="preserve">вующим на момент оказания Услуг, поставки Товара.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Исполнителем своими силами и за свой счет допущенных по его вине недостатков, выявленных после приемки Услуг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приемки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Если в течение гарантийного срока обнаружатся недостатки результата оказанных Услуг, то Исполнитель, в 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вследствие нарушения им использования результатов Услуг, либо действий третьих лиц</w:t>
      </w:r>
      <w:r>
        <w:rPr>
          <w:rFonts w:ascii="Times New Roman" w:hAnsi="Times New Roman"/>
          <w:sz w:val="24"/>
          <w:szCs w:val="24"/>
        </w:rPr>
        <w:t xml:space="preserve">, либо непреодолимой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</w:t>
      </w:r>
      <w:r>
        <w:rPr>
          <w:rFonts w:ascii="Times New Roman" w:hAnsi="Times New Roman"/>
          <w:sz w:val="24"/>
          <w:szCs w:val="24"/>
        </w:rPr>
        <w:t xml:space="preserve">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действия гарантийного срока замена Товара или ремонт любой неисправной части Товара осуществляется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за его счет, если неисправность не является результатом действия непреодолимой силы, небрежности, неправильного обращения, внесения изменений или повреждения со стороны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гарантийного срока в случае возникновения неисправностей в работе поставленного Товара представитель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должен прибыть в ср</w:t>
      </w:r>
      <w:r>
        <w:rPr>
          <w:rFonts w:ascii="Times New Roman" w:hAnsi="Times New Roman"/>
          <w:sz w:val="24"/>
          <w:szCs w:val="24"/>
        </w:rPr>
        <w:t xml:space="preserve">ок, указанный Заказчиком в заявке, но не позднее 5 (пяти) календарных дней с момента поступления заявки от Заказчика по месту нахождения Товара для устранения возникших неисправностей в работе товара. В случае невозможности устранения недостатков на месте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(его представитель) за счет собственных средств осуществляет доставку Товара до места проведения необходимого ремонта, производит необходимый ремонт и после его завершения возвращает Товар.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ремонта Товар</w:t>
      </w:r>
      <w:r>
        <w:rPr>
          <w:rFonts w:ascii="Times New Roman" w:hAnsi="Times New Roman"/>
          <w:sz w:val="24"/>
          <w:szCs w:val="24"/>
        </w:rPr>
        <w:t xml:space="preserve">а согласовывается Заказчиком и Исполнителем</w:t>
      </w:r>
      <w:r>
        <w:rPr>
          <w:rFonts w:ascii="Times New Roman" w:hAnsi="Times New Roman"/>
          <w:sz w:val="24"/>
          <w:szCs w:val="24"/>
        </w:rPr>
        <w:t xml:space="preserve">, но не должен превышать 30 (тридцать) календарных дней. На срок ремонта Заказчику предоставляется функционально аналогичный товар. В случае невозможности произвести ремонт товара,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осуществляет его полную замену.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срок ремонта течение гарантийного срока приостанавливается. При замене Товара в целом гарантийный срок исчисляется заново со дня замены.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период действия гарантийного срока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осуществляет замену или ремонт какой-либо части Товара, на такую замененную или отремонтированную часть Товара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предоставляет гарантию. Срок гарантии при этом устанавливается </w:t>
      </w:r>
      <w:r>
        <w:rPr>
          <w:rFonts w:ascii="Times New Roman" w:hAnsi="Times New Roman"/>
          <w:sz w:val="24"/>
          <w:szCs w:val="24"/>
        </w:rPr>
        <w:t xml:space="preserve">Исполнителем </w:t>
      </w:r>
      <w:r>
        <w:rPr>
          <w:rFonts w:ascii="Times New Roman" w:hAnsi="Times New Roman"/>
          <w:sz w:val="24"/>
          <w:szCs w:val="24"/>
        </w:rPr>
        <w:t xml:space="preserve">или производителем детали Товара, но не менее 12 (двенадцати) месяцев и не менее срока, указанного в п. 10.1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возвратом, ремонтом Товара ненадлежащего качества, осуществляются за счет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целях предоставления Исполнителем гарантии качества на результат оказанных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на Товар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возможности использования результата оказанных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Товара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</w:t>
      </w:r>
      <w:r>
        <w:rPr>
          <w:rFonts w:ascii="Times New Roman" w:hAnsi="Times New Roman"/>
          <w:sz w:val="24"/>
          <w:szCs w:val="24"/>
        </w:rPr>
        <w:t xml:space="preserve">_________ (_________) рублей __ копеек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беспечение гарантийных обязательств предоставляется Исполнителем на электронную почту, указанную в реквизитах Заказчика в электронном контракте, сформированном с использованием единой информационной системы в сфере закупок, в срок не позднее одного рабочег</w:t>
      </w:r>
      <w:r>
        <w:rPr>
          <w:rFonts w:ascii="Times New Roman" w:hAnsi="Times New Roman"/>
          <w:sz w:val="24"/>
          <w:szCs w:val="24"/>
        </w:rPr>
        <w:t xml:space="preserve">о дня до даты формирования Исполнителем в единой информационной системе в сфере закупок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и соответствующей требованиям законодательства Российской Федерации, или внесением денежных средств на указанный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счет, на котором в соответствии с законодательством Российской Федерации учитываются операции со средствами, поступающими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 xml:space="preserve">независимой</w:t>
      </w:r>
      <w:r>
        <w:rPr>
          <w:rFonts w:ascii="Times New Roman" w:hAnsi="Times New Roman"/>
          <w:sz w:val="24"/>
          <w:szCs w:val="24"/>
        </w:rPr>
        <w:t xml:space="preserve">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Контракте, в течение 15 (пятнадцати)</w:t>
      </w:r>
      <w:r>
        <w:rPr>
          <w:rFonts w:ascii="Times New Roman" w:hAnsi="Times New Roman"/>
          <w:sz w:val="24"/>
          <w:szCs w:val="24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Исполнителем обеспечения гарантийных обязательств либо предоставления с нарушением условий, указанных в настоящем пункте,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вправе принять решение об одностороннем отказе от исполнения Контракта в порядке, предусмотренном разделом 11 настоящего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3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.2.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обязан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возмездного оказания услуг,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подряда в случаях, установленных в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атье</w:t>
      </w:r>
      <w:r>
        <w:rPr>
          <w:rFonts w:ascii="Times New Roman" w:hAnsi="Times New Roman"/>
          <w:sz w:val="24"/>
          <w:szCs w:val="24"/>
          <w:lang w:eastAsia="ru-RU"/>
        </w:rPr>
        <w:t xml:space="preserve"> 783 ГК РФ,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числе в следующих случаях: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.1. 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 л</w:t>
      </w:r>
      <w:r>
        <w:rPr>
          <w:rFonts w:ascii="Times New Roman" w:hAnsi="Times New Roman"/>
          <w:sz w:val="24"/>
          <w:szCs w:val="24"/>
          <w:lang w:eastAsia="ru-RU"/>
        </w:rPr>
        <w:t xml:space="preserve">юбое время без указания причин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условии оплаты Исполнителю фактически понесенных им расходов (п</w:t>
      </w:r>
      <w:r>
        <w:rPr>
          <w:rFonts w:ascii="Times New Roman" w:hAnsi="Times New Roman"/>
          <w:sz w:val="24"/>
          <w:szCs w:val="24"/>
          <w:lang w:eastAsia="ru-RU"/>
        </w:rPr>
        <w:t xml:space="preserve">ункт</w:t>
      </w:r>
      <w:r>
        <w:rPr>
          <w:rFonts w:ascii="Times New Roman" w:hAnsi="Times New Roman"/>
          <w:sz w:val="24"/>
          <w:szCs w:val="24"/>
          <w:lang w:eastAsia="ru-RU"/>
        </w:rPr>
        <w:t xml:space="preserve"> 1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782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 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сли Исполнитель не приступает своевременно к исполнению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 Контракта или оказывает У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слуги настолько медленно, что окончание их к сроку становится явно 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невозможным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(п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ункт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2 ст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атьи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/>
          <w:sz w:val="24"/>
          <w:szCs w:val="24"/>
        </w:rPr>
        <w:t xml:space="preserve">.3.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во время оказания У</w:t>
      </w:r>
      <w:r>
        <w:rPr>
          <w:rFonts w:ascii="Times New Roman" w:hAnsi="Times New Roman"/>
          <w:iCs/>
          <w:sz w:val="24"/>
          <w:szCs w:val="24"/>
        </w:rPr>
        <w:t xml:space="preserve">слуг станет очевидным, что они не будут </w:t>
      </w:r>
      <w:r>
        <w:rPr>
          <w:rFonts w:ascii="Times New Roman" w:hAnsi="Times New Roman"/>
          <w:iCs/>
          <w:sz w:val="24"/>
          <w:szCs w:val="24"/>
        </w:rPr>
        <w:t xml:space="preserve">оказаны</w:t>
      </w:r>
      <w:r>
        <w:rPr>
          <w:rFonts w:ascii="Times New Roman" w:hAnsi="Times New Roman"/>
          <w:iCs/>
          <w:sz w:val="24"/>
          <w:szCs w:val="24"/>
        </w:rPr>
        <w:t xml:space="preserve"> надлежащим образом,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iCs/>
          <w:sz w:val="24"/>
          <w:szCs w:val="24"/>
        </w:rPr>
        <w:t xml:space="preserve">вправе назначить </w:t>
      </w:r>
      <w:r>
        <w:rPr>
          <w:rFonts w:ascii="Times New Roman" w:hAnsi="Times New Roman"/>
          <w:iCs/>
          <w:sz w:val="24"/>
          <w:szCs w:val="24"/>
        </w:rPr>
        <w:t xml:space="preserve">Исполнителю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для устранения недостатков и при неисполнении Исполнителем в назначенный срок этого требования отказаться от исполнения Контракта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715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.4.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отступления от условий Контракта </w:t>
      </w:r>
      <w:r>
        <w:rPr>
          <w:rFonts w:ascii="Times New Roman" w:hAnsi="Times New Roman"/>
          <w:iCs/>
          <w:sz w:val="24"/>
          <w:szCs w:val="24"/>
        </w:rPr>
        <w:t xml:space="preserve">или иные недостатки результата У</w:t>
      </w:r>
      <w:r>
        <w:rPr>
          <w:rFonts w:ascii="Times New Roman" w:hAnsi="Times New Roman"/>
          <w:iCs/>
          <w:sz w:val="24"/>
          <w:szCs w:val="24"/>
        </w:rPr>
        <w:t xml:space="preserve">слуг в</w:t>
      </w:r>
      <w:r>
        <w:rPr>
          <w:rFonts w:ascii="Times New Roman" w:hAnsi="Times New Roman"/>
          <w:iCs/>
          <w:sz w:val="24"/>
          <w:szCs w:val="24"/>
        </w:rPr>
        <w:t xml:space="preserve"> </w:t>
      </w:r>
      <w:r>
        <w:rPr>
          <w:rFonts w:ascii="Times New Roman" w:hAnsi="Times New Roman"/>
          <w:iCs/>
          <w:sz w:val="24"/>
          <w:szCs w:val="24"/>
        </w:rPr>
        <w:t xml:space="preserve">установленный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iCs/>
          <w:sz w:val="24"/>
          <w:szCs w:val="24"/>
        </w:rPr>
        <w:t xml:space="preserve">разумный срок не были устранены Исполнителем либо являются существенными и неустранимыми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723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  <w:highlight w:val="none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.5.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при нарушении Исполни</w:t>
      </w:r>
      <w:r>
        <w:rPr>
          <w:rFonts w:ascii="Times New Roman" w:hAnsi="Times New Roman"/>
          <w:iCs/>
          <w:sz w:val="24"/>
          <w:szCs w:val="24"/>
        </w:rPr>
        <w:t xml:space="preserve">телем конечного срока оказания У</w:t>
      </w:r>
      <w:r>
        <w:rPr>
          <w:rFonts w:ascii="Times New Roman" w:hAnsi="Times New Roman"/>
          <w:iCs/>
          <w:sz w:val="24"/>
          <w:szCs w:val="24"/>
        </w:rPr>
        <w:t xml:space="preserve">слуг, 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а также иных установленных Контрактом сроков, включая начальный и промежуточные сроки</w:t>
      </w:r>
      <w:r>
        <w:rPr>
          <w:rFonts w:ascii="Times New Roman" w:hAnsi="Times New Roman"/>
          <w:iCs/>
          <w:sz w:val="24"/>
          <w:szCs w:val="24"/>
        </w:rPr>
        <w:t xml:space="preserve">, исполнение Исполнителем Контракта утратило для Заказчика интерес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708 ГК РФ, 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2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405 ГК РФ).</w:t>
      </w:r>
      <w:r>
        <w:rPr>
          <w:rFonts w:ascii="Times New Roman" w:hAnsi="Times New Roman"/>
          <w:iCs/>
          <w:sz w:val="24"/>
          <w:szCs w:val="24"/>
          <w:highlight w:val="none"/>
        </w:rPr>
      </w:r>
      <w:r>
        <w:rPr>
          <w:rFonts w:ascii="Times New Roman" w:hAnsi="Times New Roman"/>
          <w:i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существенном нарушении Контракта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(пункт 1 статьи 523 ГК 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  <w:t xml:space="preserve">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поставки Товаров ненадлежащего качества с недостатками, которые не могут быть устранены в приемлемый для Заказчика срок </w:t>
      </w:r>
      <w:r>
        <w:rPr>
          <w:rFonts w:ascii="Times New Roman" w:hAnsi="Times New Roman"/>
          <w:sz w:val="24"/>
          <w:szCs w:val="24"/>
        </w:rPr>
        <w:t xml:space="preserve">(пункт 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 случае существенного нарушения требований к качеству поставленного Товара (обнар</w:t>
      </w:r>
      <w:r>
        <w:rPr>
          <w:rFonts w:ascii="Times New Roman" w:hAnsi="Times New Roman"/>
          <w:sz w:val="24"/>
          <w:szCs w:val="24"/>
        </w:rPr>
        <w:t xml:space="preserve">ужения неустранимых недостатков, недостатков, которые не могут быть устранены без несоразмерных расходов или затрат времени, или выявляются неоднократно, либо проявляются вновь после их устранения, и других подобных недостатков) (пункт 2 статьи 475 ГК РФ).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</w:t>
      </w:r>
      <w:r>
        <w:rPr>
          <w:rFonts w:ascii="Times New Roman" w:hAnsi="Times New Roman"/>
          <w:sz w:val="24"/>
          <w:szCs w:val="24"/>
          <w:lang w:eastAsia="ru-RU"/>
        </w:rPr>
        <w:t xml:space="preserve">.9</w:t>
      </w:r>
      <w:r>
        <w:rPr>
          <w:rFonts w:ascii="Times New Roman" w:hAnsi="Times New Roman"/>
          <w:sz w:val="24"/>
          <w:szCs w:val="24"/>
          <w:lang w:eastAsia="ru-RU"/>
        </w:rPr>
        <w:t xml:space="preserve">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неоднократного нарушения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сроков поставки Товара </w:t>
      </w:r>
      <w:r>
        <w:rPr>
          <w:rFonts w:ascii="Times New Roman" w:hAnsi="Times New Roman"/>
          <w:sz w:val="24"/>
          <w:szCs w:val="24"/>
        </w:rPr>
        <w:t xml:space="preserve">(пункт 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/>
          <w:sz w:val="24"/>
          <w:szCs w:val="24"/>
          <w:lang w:eastAsia="ru-RU"/>
        </w:rPr>
        <w:t xml:space="preserve">. Если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отказывается передать Заказчику проданный Товар (пункт 1 статьи 463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11.</w:t>
      </w:r>
      <w:r>
        <w:rPr>
          <w:rFonts w:ascii="Times New Roman" w:hAnsi="Times New Roman"/>
          <w:sz w:val="24"/>
          <w:szCs w:val="24"/>
          <w:lang w:eastAsia="ru-RU"/>
        </w:rPr>
        <w:t xml:space="preserve"> Если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разумный срок не выполнил требование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о доукомплектовании Товара (пункт 2 статьи 480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Исполнитель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Настоящий Контракт может быть изменен по основаниям и в порядке, предусмотренном Закон</w:t>
      </w:r>
      <w:r>
        <w:rPr>
          <w:rFonts w:ascii="Times New Roman" w:hAnsi="Times New Roman"/>
          <w:spacing w:val="1"/>
          <w:sz w:val="24"/>
          <w:szCs w:val="24"/>
        </w:rPr>
        <w:t xml:space="preserve">ом </w:t>
      </w:r>
      <w:r>
        <w:rPr>
          <w:rFonts w:ascii="Times New Roman" w:hAnsi="Times New Roman"/>
          <w:spacing w:val="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принимаются меры к его урегулированию в претензионном порядке. Претензии направляются в порядке, предусмотренном п. 15.1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14.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none"/>
        </w:rPr>
        <w:t xml:space="preserve">ением Правительства Российской Федерации 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(далее - Постановление Правительства № 963)</w:t>
      </w:r>
      <w:r/>
      <w:r>
        <w:rPr>
          <w:rFonts w:ascii="Times New Roman" w:hAnsi="Times New Roman"/>
          <w:sz w:val="24"/>
          <w:szCs w:val="24"/>
          <w:highlight w:val="non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Банковское сопровождение Контракта является обеспечение банком на основании договора, заключенного с Исполнителем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non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non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non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none"/>
        </w:rPr>
        <w:t xml:space="preserve">14.2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none"/>
        </w:rPr>
        <w:t xml:space="preserve">14.2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none"/>
        </w:rPr>
        <w:t xml:space="preserve">0 </w:t>
      </w:r>
      <w:r>
        <w:rPr>
          <w:rFonts w:ascii="Times New Roman" w:hAnsi="Times New Roman"/>
          <w:sz w:val="24"/>
          <w:szCs w:val="24"/>
          <w:highlight w:val="non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 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/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б) пр</w:t>
      </w:r>
      <w:r>
        <w:rPr>
          <w:rFonts w:ascii="Times New Roman" w:hAnsi="Times New Roman"/>
          <w:sz w:val="24"/>
          <w:szCs w:val="24"/>
          <w:highlight w:val="non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non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non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non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non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/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non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non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non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non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14.7. Исполнитель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14.8. В с</w:t>
      </w:r>
      <w:r>
        <w:rPr>
          <w:rFonts w:ascii="Times New Roman" w:hAnsi="Times New Roman"/>
          <w:sz w:val="24"/>
          <w:szCs w:val="24"/>
          <w:highlight w:val="none"/>
        </w:rPr>
        <w:t xml:space="preserve">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non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14.9</w:t>
      </w:r>
      <w:r>
        <w:rPr>
          <w:rFonts w:ascii="Times New Roman" w:hAnsi="Times New Roman"/>
          <w:sz w:val="24"/>
          <w:szCs w:val="24"/>
          <w:highlight w:val="non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15. Прочие условия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15.1.1. </w:t>
      </w:r>
      <w:r>
        <w:rPr>
          <w:rFonts w:ascii="Times New Roman" w:hAnsi="Times New Roman"/>
          <w:sz w:val="24"/>
          <w:szCs w:val="24"/>
        </w:rPr>
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</w:t>
      </w:r>
      <w:r>
        <w:rPr>
          <w:rFonts w:ascii="Times New Roman" w:hAnsi="Times New Roman"/>
          <w:sz w:val="24"/>
          <w:szCs w:val="24"/>
        </w:rPr>
        <w:t xml:space="preserve">ванием единой информационной системы путем направления электронных уведомлений. Такие уведомления формируются с использованием единой информационной сис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темы, подписываются усиленной электронной подписью лица, имеющего право действовать от имени Заказчика,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Исполнителя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и размещаются в единой информационной системе.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15.2.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(в случае заключения Контракта по результатам электронного  аукциона и электронного конкурса): </w:t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 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перемены Заказчика по Контракту права и обязанности Заказч</w:t>
      </w:r>
      <w:r>
        <w:rPr>
          <w:rFonts w:ascii="Times New Roman" w:hAnsi="Times New Roman"/>
          <w:sz w:val="24"/>
          <w:szCs w:val="24"/>
        </w:rPr>
        <w:t xml:space="preserve">ика по </w:t>
      </w:r>
      <w:r>
        <w:rPr>
          <w:rFonts w:ascii="Times New Roman" w:hAnsi="Times New Roman"/>
          <w:sz w:val="24"/>
          <w:szCs w:val="24"/>
        </w:rPr>
        <w:t xml:space="preserve">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</w:t>
      </w:r>
      <w:r>
        <w:rPr>
          <w:rFonts w:ascii="Times New Roman" w:hAnsi="Times New Roman"/>
          <w:sz w:val="24"/>
          <w:szCs w:val="24"/>
        </w:rPr>
        <w:t xml:space="preserve">.4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Адреса и реквизиты Сторон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17.1.  Адреса и реквизиты Сторон указаны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4" w:name="Par1019"/>
      <w:r/>
      <w:bookmarkEnd w:id="4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оказания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Все расходы, связанные с оказанием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функциональные, технические, качественные и иные характеристики товара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указываются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в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требования к документам, подтверждающим соответствие товара требованиям законодательства;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место поставки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указывается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в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порядок и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срок поставки;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порядок поставки товара (уведомление заказчика, подача заявки, дополнительные услуги от поставщика (подъем на этаж, сборка, монтаж, проверка подключения, обучение персонала, уборка мусора и т.п.);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гарантия производителя, гарантия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Исполнителя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все расходы, связанные с поставкой товара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19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7"/>
    <w:next w:val="847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48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7"/>
    <w:next w:val="847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48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48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4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48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48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48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7"/>
    <w:next w:val="847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48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7"/>
    <w:next w:val="847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48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7"/>
    <w:next w:val="847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48"/>
    <w:link w:val="695"/>
    <w:uiPriority w:val="10"/>
    <w:rPr>
      <w:sz w:val="48"/>
      <w:szCs w:val="48"/>
    </w:rPr>
  </w:style>
  <w:style w:type="paragraph" w:styleId="697">
    <w:name w:val="Subtitle"/>
    <w:basedOn w:val="847"/>
    <w:next w:val="847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48"/>
    <w:link w:val="697"/>
    <w:uiPriority w:val="11"/>
    <w:rPr>
      <w:sz w:val="24"/>
      <w:szCs w:val="24"/>
    </w:rPr>
  </w:style>
  <w:style w:type="paragraph" w:styleId="699">
    <w:name w:val="Quote"/>
    <w:basedOn w:val="847"/>
    <w:next w:val="847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7"/>
    <w:next w:val="847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48"/>
    <w:link w:val="862"/>
    <w:uiPriority w:val="99"/>
  </w:style>
  <w:style w:type="character" w:styleId="704">
    <w:name w:val="Footer Char"/>
    <w:basedOn w:val="848"/>
    <w:link w:val="864"/>
    <w:uiPriority w:val="99"/>
  </w:style>
  <w:style w:type="paragraph" w:styleId="705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4"/>
    <w:uiPriority w:val="99"/>
  </w:style>
  <w:style w:type="table" w:styleId="707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Footnote Text Char"/>
    <w:link w:val="871"/>
    <w:uiPriority w:val="99"/>
    <w:rPr>
      <w:sz w:val="18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link w:val="85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53">
    <w:name w:val="annotation reference"/>
    <w:uiPriority w:val="99"/>
    <w:semiHidden/>
    <w:unhideWhenUsed/>
    <w:rPr>
      <w:sz w:val="16"/>
      <w:szCs w:val="16"/>
    </w:rPr>
  </w:style>
  <w:style w:type="paragraph" w:styleId="854">
    <w:name w:val="annotation text"/>
    <w:basedOn w:val="847"/>
    <w:link w:val="855"/>
    <w:uiPriority w:val="99"/>
    <w:semiHidden/>
    <w:unhideWhenUsed/>
    <w:rPr>
      <w:sz w:val="20"/>
      <w:szCs w:val="20"/>
    </w:rPr>
  </w:style>
  <w:style w:type="character" w:styleId="855" w:customStyle="1">
    <w:name w:val="Текст примечания Знак"/>
    <w:link w:val="854"/>
    <w:uiPriority w:val="99"/>
    <w:semiHidden/>
    <w:rPr>
      <w:lang w:eastAsia="en-US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link w:val="856"/>
    <w:uiPriority w:val="99"/>
    <w:semiHidden/>
    <w:rPr>
      <w:b/>
      <w:bCs/>
      <w:lang w:eastAsia="en-US"/>
    </w:rPr>
  </w:style>
  <w:style w:type="paragraph" w:styleId="858" w:customStyle="1">
    <w:name w:val="ConsPlusNormal"/>
    <w:link w:val="874"/>
    <w:uiPriority w:val="99"/>
    <w:rPr>
      <w:rFonts w:ascii="Arial" w:hAnsi="Arial" w:eastAsia="Times New Roman" w:cs="Arial"/>
    </w:rPr>
  </w:style>
  <w:style w:type="paragraph" w:styleId="859" w:customStyle="1">
    <w:name w:val="Обычный + по ширине"/>
    <w:basedOn w:val="847"/>
    <w:uiPriority w:val="99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61" w:customStyle="1">
    <w:name w:val="ConsPlusCell"/>
    <w:uiPriority w:val="99"/>
    <w:pPr>
      <w:widowControl w:val="off"/>
    </w:pPr>
    <w:rPr>
      <w:rFonts w:eastAsia="Times New Roman" w:cs="Calibri"/>
      <w:sz w:val="22"/>
      <w:szCs w:val="22"/>
    </w:rPr>
  </w:style>
  <w:style w:type="paragraph" w:styleId="862">
    <w:name w:val="Header"/>
    <w:basedOn w:val="84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link w:val="862"/>
    <w:uiPriority w:val="99"/>
    <w:rPr>
      <w:sz w:val="22"/>
      <w:szCs w:val="22"/>
      <w:lang w:eastAsia="en-US"/>
    </w:rPr>
  </w:style>
  <w:style w:type="paragraph" w:styleId="864">
    <w:name w:val="Footer"/>
    <w:basedOn w:val="847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link w:val="864"/>
    <w:uiPriority w:val="99"/>
    <w:rPr>
      <w:sz w:val="22"/>
      <w:szCs w:val="22"/>
      <w:lang w:eastAsia="en-US"/>
    </w:rPr>
  </w:style>
  <w:style w:type="paragraph" w:styleId="866">
    <w:name w:val="Body Text"/>
    <w:basedOn w:val="847"/>
    <w:link w:val="867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  <w:lang w:eastAsia="ar-SA"/>
    </w:rPr>
  </w:style>
  <w:style w:type="character" w:styleId="867" w:customStyle="1">
    <w:name w:val="Основной текст Знак"/>
    <w:basedOn w:val="848"/>
    <w:link w:val="866"/>
    <w:rPr>
      <w:rFonts w:ascii="Times New Roman" w:hAnsi="Times New Roman" w:eastAsia="Times New Roman"/>
      <w:color w:val="000000"/>
      <w:sz w:val="24"/>
      <w:lang w:eastAsia="ar-SA"/>
    </w:rPr>
  </w:style>
  <w:style w:type="table" w:styleId="868">
    <w:name w:val="Table Grid"/>
    <w:basedOn w:val="849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List Paragraph"/>
    <w:basedOn w:val="847"/>
    <w:uiPriority w:val="34"/>
    <w:qFormat/>
    <w:pPr>
      <w:contextualSpacing/>
      <w:ind w:left="720"/>
    </w:pPr>
  </w:style>
  <w:style w:type="paragraph" w:styleId="870">
    <w:name w:val="Revision"/>
    <w:hidden/>
    <w:uiPriority w:val="99"/>
    <w:semiHidden/>
    <w:rPr>
      <w:sz w:val="22"/>
      <w:szCs w:val="22"/>
      <w:lang w:eastAsia="en-US"/>
    </w:rPr>
  </w:style>
  <w:style w:type="paragraph" w:styleId="871">
    <w:name w:val="footnote text"/>
    <w:basedOn w:val="847"/>
    <w:link w:val="8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2" w:customStyle="1">
    <w:name w:val="Текст сноски Знак"/>
    <w:basedOn w:val="848"/>
    <w:link w:val="871"/>
    <w:uiPriority w:val="99"/>
    <w:semiHidden/>
    <w:rPr>
      <w:lang w:eastAsia="en-US"/>
    </w:rPr>
  </w:style>
  <w:style w:type="character" w:styleId="873">
    <w:name w:val="footnote reference"/>
    <w:basedOn w:val="848"/>
    <w:uiPriority w:val="99"/>
    <w:semiHidden/>
    <w:unhideWhenUsed/>
    <w:rPr>
      <w:vertAlign w:val="superscript"/>
    </w:rPr>
  </w:style>
  <w:style w:type="character" w:styleId="874" w:customStyle="1">
    <w:name w:val="ConsPlusNormal Знак"/>
    <w:link w:val="858"/>
    <w:uiPriority w:val="99"/>
    <w:rPr>
      <w:rFonts w:ascii="Arial" w:hAnsi="Arial" w:eastAsia="Times New Roman" w:cs="Arial"/>
    </w:rPr>
  </w:style>
  <w:style w:type="character" w:styleId="875">
    <w:name w:val="Hyperlink"/>
    <w:semiHidden/>
    <w:unhideWhenUsed/>
    <w:rPr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2BFA22739710CE5EDB8D6946591C334A3D0514D3DA05A6021325106FDD1FC262C82F9B977402E5AO1Q9E" TargetMode="External"/><Relationship Id="rId12" Type="http://schemas.openxmlformats.org/officeDocument/2006/relationships/hyperlink" Target="consultantplus://offline/ref=B689AD7A1C1BB115959EAA61CDEB402385CE774CFE23207478DE38A79F59C7B3E0DB074BC82528C3AEC66DCAF132B995AF6109C97E7643g3J" TargetMode="External"/><Relationship Id="rId13" Type="http://schemas.openxmlformats.org/officeDocument/2006/relationships/hyperlink" Target="consultantplus://offline/ref=B689AD7A1C1BB115959EAA61CDEB402385CE774CFE23207478DE38A79F59C7B3E0DB074BC82421C3AEC66DCAF132B995AF6109C97E7643g3J" TargetMode="External"/><Relationship Id="rId14" Type="http://schemas.openxmlformats.org/officeDocument/2006/relationships/hyperlink" Target="consultantplus://offline/ref=B689AD7A1C1BB115959EAA61CDEB402385CE774CFE23207478DE38A79F59C7B3E0DB074BC82420C3AEC66DCAF132B995AF6109C97E7643g3J" TargetMode="External"/><Relationship Id="rId15" Type="http://schemas.openxmlformats.org/officeDocument/2006/relationships/hyperlink" Target="consultantplus://offline/ref=B689AD7A1C1BB115959EAA61CDEB402385CE774CFE23207478DE38A79F59C7B3E0DB074BC82423C3AEC66DCAF132B995AF6109C97E7643g3J" TargetMode="External"/><Relationship Id="rId16" Type="http://schemas.openxmlformats.org/officeDocument/2006/relationships/hyperlink" Target="consultantplus://offline/ref=B689AD7A1C1BB115959EAA61CDEB402385CE774CFE23207478DE38A79F59C7B3E0DB074ECB212A9CABD37C92FE30A78BAC7C15CB7C47g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135F-C67E-4C94-8618-6CA0772B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79</cp:revision>
  <dcterms:created xsi:type="dcterms:W3CDTF">2023-02-21T09:52:00Z</dcterms:created>
  <dcterms:modified xsi:type="dcterms:W3CDTF">2025-03-25T08:05:02Z</dcterms:modified>
</cp:coreProperties>
</file>